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B5ADD" w14:textId="77777777" w:rsidR="00772D5C" w:rsidRDefault="00AA5BDD" w:rsidP="00772D5C">
      <w:pPr>
        <w:pStyle w:val="Title"/>
        <w:jc w:val="left"/>
      </w:pPr>
      <w:r w:rsidRPr="00535233">
        <w:drawing>
          <wp:inline distT="0" distB="0" distL="0" distR="0" wp14:anchorId="48C58707" wp14:editId="5CD9FF2B">
            <wp:extent cx="1600200" cy="457200"/>
            <wp:effectExtent l="0" t="0" r="0" b="0"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A44B6" w14:textId="374D4A24" w:rsidR="00AA5BDD" w:rsidRPr="00772D5C" w:rsidRDefault="00AA5BDD" w:rsidP="00772D5C">
      <w:pPr>
        <w:pStyle w:val="Heading1"/>
      </w:pPr>
      <w:r w:rsidRPr="00772D5C">
        <w:t>C</w:t>
      </w:r>
      <w:bookmarkStart w:id="0" w:name="_Hlk499644004"/>
      <w:r w:rsidRPr="00772D5C">
        <w:t>urriculum Committee</w:t>
      </w:r>
      <w:r w:rsidR="00E050E0">
        <w:t xml:space="preserve"> Special Meeting</w:t>
      </w:r>
    </w:p>
    <w:bookmarkEnd w:id="0"/>
    <w:p w14:paraId="1E3ADBD3" w14:textId="3D26B22F" w:rsidR="00AA5BDD" w:rsidRPr="00772D5C" w:rsidRDefault="00B46839" w:rsidP="00772D5C">
      <w:pPr>
        <w:pStyle w:val="Heading1"/>
      </w:pPr>
      <w:r w:rsidRPr="00772D5C">
        <w:t xml:space="preserve">February </w:t>
      </w:r>
      <w:r w:rsidR="00F630B3">
        <w:t>7</w:t>
      </w:r>
      <w:r w:rsidR="007150B5" w:rsidRPr="00772D5C">
        <w:t>, 201</w:t>
      </w:r>
      <w:r w:rsidRPr="00772D5C">
        <w:t>9</w:t>
      </w:r>
      <w:r w:rsidR="00F630B3">
        <w:br/>
        <w:t>1:0</w:t>
      </w:r>
      <w:r w:rsidR="00AA5BDD" w:rsidRPr="00772D5C">
        <w:t xml:space="preserve">0 – </w:t>
      </w:r>
      <w:r w:rsidR="00F630B3">
        <w:t>2</w:t>
      </w:r>
      <w:r w:rsidR="00AA5BDD" w:rsidRPr="00772D5C">
        <w:t>:00 pm</w:t>
      </w:r>
    </w:p>
    <w:p w14:paraId="53100218" w14:textId="31C42DE0" w:rsidR="00AA5BDD" w:rsidRPr="00535233" w:rsidRDefault="00AA5BDD" w:rsidP="00772D5C">
      <w:pPr>
        <w:pStyle w:val="Heading1"/>
      </w:pPr>
      <w:r w:rsidRPr="00772D5C">
        <w:t>Building 12 - 120</w:t>
      </w:r>
      <w:r w:rsidRPr="00772D5C">
        <w:br/>
      </w:r>
      <w:r w:rsidR="000666A0">
        <w:rPr>
          <w:b/>
        </w:rPr>
        <w:t>Minutes</w:t>
      </w:r>
    </w:p>
    <w:p w14:paraId="30AA4BA1" w14:textId="34D0DEED" w:rsidR="007C5B8B" w:rsidRDefault="007C5B8B" w:rsidP="007C5B8B">
      <w:pPr>
        <w:pStyle w:val="ListParagraph"/>
      </w:pPr>
    </w:p>
    <w:p w14:paraId="4E20B0E2" w14:textId="02589040" w:rsidR="000666A0" w:rsidRDefault="000666A0" w:rsidP="007E77FF">
      <w:pPr>
        <w:spacing w:line="240" w:lineRule="auto"/>
      </w:pPr>
      <w:r>
        <w:t xml:space="preserve">Members Present:  Dave Howard, Mike </w:t>
      </w:r>
      <w:proofErr w:type="spellStart"/>
      <w:r>
        <w:t>Mixdorf</w:t>
      </w:r>
      <w:proofErr w:type="spellEnd"/>
      <w:r>
        <w:t xml:space="preserve">, Bridgette </w:t>
      </w:r>
      <w:proofErr w:type="spellStart"/>
      <w:r>
        <w:t>Agpaoa</w:t>
      </w:r>
      <w:proofErr w:type="spellEnd"/>
      <w:r>
        <w:t xml:space="preserve">-Ryder, Heather Cushman, Katrina Taylor, Heather </w:t>
      </w:r>
      <w:proofErr w:type="spellStart"/>
      <w:r>
        <w:t>Gillanders</w:t>
      </w:r>
      <w:proofErr w:type="spellEnd"/>
      <w:r>
        <w:t xml:space="preserve">, Kristina Young, Darlene </w:t>
      </w:r>
      <w:proofErr w:type="spellStart"/>
      <w:r>
        <w:t>Rompogren</w:t>
      </w:r>
      <w:proofErr w:type="spellEnd"/>
      <w:r>
        <w:t>, Phil Hunter</w:t>
      </w:r>
    </w:p>
    <w:p w14:paraId="572EA504" w14:textId="77777777" w:rsidR="000666A0" w:rsidRDefault="000666A0" w:rsidP="007E77FF">
      <w:pPr>
        <w:pStyle w:val="ListParagraph"/>
        <w:spacing w:line="240" w:lineRule="auto"/>
      </w:pPr>
    </w:p>
    <w:p w14:paraId="0A03F4B5" w14:textId="5BEA5FF1" w:rsidR="00772D5C" w:rsidRPr="00727EA4" w:rsidRDefault="00772D5C" w:rsidP="007E77FF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727EA4">
        <w:rPr>
          <w:b/>
        </w:rPr>
        <w:t>Agenda</w:t>
      </w:r>
    </w:p>
    <w:p w14:paraId="1AA289B8" w14:textId="3767288F" w:rsidR="000666A0" w:rsidRDefault="000666A0" w:rsidP="007E77FF">
      <w:pPr>
        <w:pStyle w:val="ListParagraph"/>
        <w:spacing w:line="240" w:lineRule="auto"/>
      </w:pPr>
      <w:r>
        <w:t xml:space="preserve">The </w:t>
      </w:r>
      <w:r w:rsidR="00AE5A0F">
        <w:t>a</w:t>
      </w:r>
      <w:r>
        <w:t>genda was approved with one change:  Item #7 (update on Allied Health Associate of Applied Science Transfer Degree) has been remov</w:t>
      </w:r>
      <w:r w:rsidR="00DF3D80">
        <w:t>ed</w:t>
      </w:r>
      <w:r>
        <w:t>.</w:t>
      </w:r>
      <w:r w:rsidR="00AE5A0F">
        <w:t xml:space="preserve">  It will be added to the agenda for</w:t>
      </w:r>
      <w:r w:rsidR="00AF4924">
        <w:t xml:space="preserve"> the March </w:t>
      </w:r>
      <w:r w:rsidR="00AE5A0F">
        <w:t>meeting.</w:t>
      </w:r>
    </w:p>
    <w:p w14:paraId="09E31635" w14:textId="77777777" w:rsidR="00F51F43" w:rsidRDefault="00F51F43" w:rsidP="007E77FF">
      <w:pPr>
        <w:pStyle w:val="ListParagraph"/>
        <w:spacing w:line="240" w:lineRule="auto"/>
      </w:pPr>
    </w:p>
    <w:p w14:paraId="690DB50C" w14:textId="61E37D85" w:rsidR="00AA419E" w:rsidRDefault="00772D5C" w:rsidP="001B4B6E">
      <w:pPr>
        <w:pStyle w:val="ListParagraph"/>
        <w:numPr>
          <w:ilvl w:val="0"/>
          <w:numId w:val="4"/>
        </w:numPr>
        <w:spacing w:line="240" w:lineRule="auto"/>
      </w:pPr>
      <w:r w:rsidRPr="00727EA4">
        <w:rPr>
          <w:b/>
        </w:rPr>
        <w:t>Computed Tomography Certificate Program</w:t>
      </w:r>
      <w:r w:rsidRPr="00727EA4">
        <w:rPr>
          <w:b/>
        </w:rPr>
        <w:br/>
      </w:r>
      <w:r w:rsidR="000666A0">
        <w:t xml:space="preserve">Bridgette </w:t>
      </w:r>
      <w:proofErr w:type="spellStart"/>
      <w:r w:rsidR="000666A0">
        <w:t>Agpaoa</w:t>
      </w:r>
      <w:proofErr w:type="spellEnd"/>
      <w:r w:rsidR="000666A0">
        <w:t xml:space="preserve">-Ryder </w:t>
      </w:r>
      <w:r w:rsidR="00727EA4">
        <w:t>moved</w:t>
      </w:r>
      <w:r w:rsidR="00AE5A0F">
        <w:t xml:space="preserve"> to endorse the development of the Computed Tomography Certificate Program, with a second from Mike </w:t>
      </w:r>
      <w:proofErr w:type="spellStart"/>
      <w:r w:rsidR="00AE5A0F">
        <w:t>Mixdorf</w:t>
      </w:r>
      <w:proofErr w:type="spellEnd"/>
      <w:r w:rsidR="00AE5A0F">
        <w:t xml:space="preserve">.  </w:t>
      </w:r>
      <w:proofErr w:type="spellStart"/>
      <w:r w:rsidR="00AE5A0F" w:rsidRPr="00772D5C">
        <w:t>Lielie</w:t>
      </w:r>
      <w:proofErr w:type="spellEnd"/>
      <w:r w:rsidR="00AE5A0F" w:rsidRPr="00772D5C">
        <w:t xml:space="preserve"> Jarvis</w:t>
      </w:r>
      <w:r w:rsidR="00AE5A0F">
        <w:t xml:space="preserve"> explained that there is currently a large need for CT technicians in </w:t>
      </w:r>
      <w:r w:rsidR="003A6488">
        <w:t>the Puget Sound</w:t>
      </w:r>
      <w:r w:rsidR="00727EA4">
        <w:t xml:space="preserve"> area because f</w:t>
      </w:r>
      <w:r w:rsidR="00AE5A0F">
        <w:t xml:space="preserve">ive new ERs </w:t>
      </w:r>
      <w:r w:rsidR="00727EA4">
        <w:t>will be opened soon</w:t>
      </w:r>
      <w:r w:rsidR="007A4D55">
        <w:t>;</w:t>
      </w:r>
      <w:r w:rsidR="00AE5A0F">
        <w:t xml:space="preserve"> </w:t>
      </w:r>
      <w:r w:rsidR="003A6488">
        <w:t xml:space="preserve">in addition, </w:t>
      </w:r>
      <w:r w:rsidR="00727EA4">
        <w:t xml:space="preserve">the upcoming new dual modalities (X-ray certification </w:t>
      </w:r>
      <w:r w:rsidR="00AE5A0F">
        <w:t>and CT certification</w:t>
      </w:r>
      <w:r w:rsidR="00727EA4">
        <w:t>)</w:t>
      </w:r>
      <w:r w:rsidR="007A4D55">
        <w:t xml:space="preserve"> will also </w:t>
      </w:r>
      <w:r w:rsidR="003A6488">
        <w:t>create</w:t>
      </w:r>
      <w:r w:rsidR="007A4D55">
        <w:t xml:space="preserve"> increased need for CT techs</w:t>
      </w:r>
      <w:r w:rsidR="00AE5A0F">
        <w:t xml:space="preserve">.  Currently </w:t>
      </w:r>
      <w:r w:rsidR="007A4D55">
        <w:t xml:space="preserve">Bellevue College is the only school </w:t>
      </w:r>
      <w:r w:rsidR="00AE5A0F">
        <w:t xml:space="preserve">in </w:t>
      </w:r>
      <w:r w:rsidR="007A4D55">
        <w:t>the Puget Sound area that has a</w:t>
      </w:r>
      <w:r w:rsidR="00AE5A0F">
        <w:t xml:space="preserve"> </w:t>
      </w:r>
      <w:r w:rsidR="003A6488">
        <w:t>CT Certificate P</w:t>
      </w:r>
      <w:r w:rsidR="00AE5A0F">
        <w:t xml:space="preserve">rogram, so </w:t>
      </w:r>
      <w:r w:rsidR="00DD0D17">
        <w:t>this</w:t>
      </w:r>
      <w:r w:rsidR="00AA419E">
        <w:t xml:space="preserve"> program</w:t>
      </w:r>
      <w:r w:rsidR="007A4D55">
        <w:t xml:space="preserve"> is definitely needed; a</w:t>
      </w:r>
      <w:r w:rsidR="00AA419E">
        <w:t xml:space="preserve"> recent survey showed that t</w:t>
      </w:r>
      <w:r w:rsidR="00AE5A0F">
        <w:t>here are currently 40 open positions that need to be filled immedia</w:t>
      </w:r>
      <w:r w:rsidR="00AA419E">
        <w:t>tely, and e</w:t>
      </w:r>
      <w:r w:rsidR="00AE5A0F">
        <w:t xml:space="preserve">ach of the five new ERs will </w:t>
      </w:r>
      <w:r w:rsidR="00AA419E">
        <w:t xml:space="preserve">also </w:t>
      </w:r>
      <w:r w:rsidR="00AE5A0F">
        <w:t xml:space="preserve">need </w:t>
      </w:r>
      <w:r w:rsidR="00AA419E">
        <w:t xml:space="preserve">about eight technicians, with positions at other facilities also still </w:t>
      </w:r>
      <w:r w:rsidR="007A4D55">
        <w:t xml:space="preserve">going </w:t>
      </w:r>
      <w:r w:rsidR="00AA419E">
        <w:t>unfilled</w:t>
      </w:r>
      <w:r w:rsidR="003A6488">
        <w:t xml:space="preserve"> due to a shortage of certified CT technicians</w:t>
      </w:r>
      <w:r w:rsidR="001B4B6E">
        <w:t>.</w:t>
      </w:r>
    </w:p>
    <w:p w14:paraId="6F532FA8" w14:textId="77777777" w:rsidR="001B4B6E" w:rsidRDefault="001B4B6E" w:rsidP="001B4B6E">
      <w:pPr>
        <w:pStyle w:val="ListParagraph"/>
        <w:numPr>
          <w:ilvl w:val="0"/>
          <w:numId w:val="4"/>
        </w:numPr>
        <w:spacing w:line="240" w:lineRule="auto"/>
      </w:pPr>
    </w:p>
    <w:p w14:paraId="517C076C" w14:textId="1A70B7E4" w:rsidR="000341FC" w:rsidRDefault="007A4D55" w:rsidP="007E77FF">
      <w:pPr>
        <w:spacing w:line="240" w:lineRule="auto"/>
        <w:ind w:left="720"/>
      </w:pPr>
      <w:r>
        <w:t>This new</w:t>
      </w:r>
      <w:r w:rsidR="00AA419E">
        <w:t xml:space="preserve"> </w:t>
      </w:r>
      <w:r w:rsidR="003A6488" w:rsidRPr="003A6488">
        <w:t>Computed Tomography Certificate Program</w:t>
      </w:r>
      <w:r w:rsidR="003A6488">
        <w:t xml:space="preserve"> will</w:t>
      </w:r>
      <w:r w:rsidR="00AA419E">
        <w:t xml:space="preserve"> utilize a</w:t>
      </w:r>
      <w:r>
        <w:t>n existing</w:t>
      </w:r>
      <w:r w:rsidR="00AA419E">
        <w:t xml:space="preserve"> pathway</w:t>
      </w:r>
      <w:r w:rsidR="003A6488">
        <w:t xml:space="preserve"> and will be a 300-level</w:t>
      </w:r>
      <w:r w:rsidR="00AA419E">
        <w:t xml:space="preserve"> program that feeds into TCC’s Bachelor of Applied Sciences Degree.  </w:t>
      </w:r>
      <w:r w:rsidR="003A6488">
        <w:t>The prerequisite for admission to the</w:t>
      </w:r>
      <w:r w:rsidR="00AA419E">
        <w:t xml:space="preserve"> CT Program </w:t>
      </w:r>
      <w:r w:rsidR="003A6488">
        <w:t>will be</w:t>
      </w:r>
      <w:r>
        <w:t xml:space="preserve"> </w:t>
      </w:r>
      <w:r w:rsidR="00AA419E">
        <w:t xml:space="preserve">registered Radiologic Technologist Licensure.  </w:t>
      </w:r>
      <w:r>
        <w:t>The plan is to create</w:t>
      </w:r>
      <w:r w:rsidR="00AA419E">
        <w:t xml:space="preserve"> both a full-time </w:t>
      </w:r>
      <w:r w:rsidR="003A6488">
        <w:t xml:space="preserve">(two-quarter) </w:t>
      </w:r>
      <w:r w:rsidR="00AA419E">
        <w:t xml:space="preserve">and a part-time </w:t>
      </w:r>
      <w:r w:rsidR="003A6488">
        <w:t>(four-quarter) p</w:t>
      </w:r>
      <w:r w:rsidR="00AA419E">
        <w:t xml:space="preserve">rogram. </w:t>
      </w:r>
      <w:r>
        <w:t xml:space="preserve"> A</w:t>
      </w:r>
      <w:r w:rsidR="00AA419E">
        <w:t xml:space="preserve">ll 16 </w:t>
      </w:r>
      <w:r>
        <w:t xml:space="preserve">of TCC’s </w:t>
      </w:r>
      <w:r w:rsidR="00AA419E">
        <w:t>clinical sites</w:t>
      </w:r>
      <w:r>
        <w:t xml:space="preserve"> support this proposal, and many of them</w:t>
      </w:r>
      <w:r w:rsidR="00AA419E">
        <w:t xml:space="preserve"> want to fu</w:t>
      </w:r>
      <w:r>
        <w:t>nction as clinical sites for this new</w:t>
      </w:r>
      <w:r w:rsidR="00AA419E">
        <w:t xml:space="preserve"> </w:t>
      </w:r>
      <w:r w:rsidR="003A6488">
        <w:t xml:space="preserve">CT </w:t>
      </w:r>
      <w:r w:rsidR="00AA419E">
        <w:t xml:space="preserve">program.  </w:t>
      </w:r>
      <w:r w:rsidR="000C46BA">
        <w:t>The tentative plan is to offer once-a-year admission for the part-time</w:t>
      </w:r>
      <w:r>
        <w:t xml:space="preserve"> program</w:t>
      </w:r>
      <w:r w:rsidR="000C46BA">
        <w:t xml:space="preserve"> and twice a year for the full-time, beginning in Spring Quarter 2020 for the fu</w:t>
      </w:r>
      <w:r>
        <w:t>ll-time program and</w:t>
      </w:r>
      <w:r w:rsidR="000C46BA">
        <w:t xml:space="preserve"> Fall Quarter 2020 for the part-time program.  The motion carried.</w:t>
      </w:r>
    </w:p>
    <w:p w14:paraId="65FD1104" w14:textId="77777777" w:rsidR="000C46BA" w:rsidRDefault="000C46BA" w:rsidP="007E77FF">
      <w:pPr>
        <w:spacing w:line="240" w:lineRule="auto"/>
        <w:ind w:left="720"/>
      </w:pPr>
    </w:p>
    <w:p w14:paraId="417C2F48" w14:textId="262415AB" w:rsidR="008D19AA" w:rsidRDefault="008D19AA" w:rsidP="007E77FF">
      <w:pPr>
        <w:pStyle w:val="ListParagraph"/>
        <w:numPr>
          <w:ilvl w:val="0"/>
          <w:numId w:val="4"/>
        </w:numPr>
        <w:spacing w:line="240" w:lineRule="auto"/>
      </w:pPr>
      <w:r w:rsidRPr="007A4D55">
        <w:rPr>
          <w:b/>
        </w:rPr>
        <w:t>Early Childhood Education</w:t>
      </w:r>
      <w:r w:rsidR="00F42744" w:rsidRPr="007A4D55">
        <w:rPr>
          <w:b/>
        </w:rPr>
        <w:t xml:space="preserve"> Program Update</w:t>
      </w:r>
      <w:r w:rsidR="00A04102" w:rsidRPr="007A4D55">
        <w:rPr>
          <w:b/>
        </w:rPr>
        <w:br/>
      </w:r>
      <w:r>
        <w:t>New Courses</w:t>
      </w:r>
    </w:p>
    <w:p w14:paraId="4E64728D" w14:textId="167DF3EC" w:rsidR="008D19AA" w:rsidRDefault="008D19AA" w:rsidP="007E77FF">
      <w:pPr>
        <w:spacing w:line="240" w:lineRule="auto"/>
        <w:ind w:left="720"/>
      </w:pPr>
      <w:r w:rsidRPr="008D19AA">
        <w:t>ECED&amp; 132 Infant/Toddler Care</w:t>
      </w:r>
    </w:p>
    <w:p w14:paraId="79037342" w14:textId="4DD6F594" w:rsidR="008D19AA" w:rsidRDefault="008D19AA" w:rsidP="007E77FF">
      <w:pPr>
        <w:spacing w:line="240" w:lineRule="auto"/>
        <w:ind w:left="720"/>
      </w:pPr>
      <w:r w:rsidRPr="008D19AA">
        <w:t>ECED&amp; 139 Administration of ECE</w:t>
      </w:r>
    </w:p>
    <w:p w14:paraId="4A9816FE" w14:textId="31494A62" w:rsidR="008D19AA" w:rsidRDefault="008D19AA" w:rsidP="007E77FF">
      <w:pPr>
        <w:spacing w:line="240" w:lineRule="auto"/>
        <w:ind w:left="720"/>
      </w:pPr>
      <w:r w:rsidRPr="008D19AA">
        <w:t>ECED&amp; 160 Curriculum Development</w:t>
      </w:r>
    </w:p>
    <w:p w14:paraId="63B76478" w14:textId="63A1E6CB" w:rsidR="008D19AA" w:rsidRDefault="008D19AA" w:rsidP="007E77FF">
      <w:pPr>
        <w:spacing w:line="240" w:lineRule="auto"/>
        <w:ind w:left="720"/>
      </w:pPr>
      <w:r w:rsidRPr="008D19AA">
        <w:lastRenderedPageBreak/>
        <w:t>ECED&amp; 190 Observation and Assessment</w:t>
      </w:r>
    </w:p>
    <w:p w14:paraId="551FDFB9" w14:textId="6F50B160" w:rsidR="008D19AA" w:rsidRDefault="008D19AA" w:rsidP="007E77FF">
      <w:pPr>
        <w:spacing w:line="240" w:lineRule="auto"/>
        <w:ind w:left="720"/>
      </w:pPr>
      <w:r w:rsidRPr="008D19AA">
        <w:t>EDUC&amp; 150 Child, Family, Community</w:t>
      </w:r>
    </w:p>
    <w:p w14:paraId="05B1A332" w14:textId="515ADEF7" w:rsidR="008D19AA" w:rsidRDefault="008D19AA" w:rsidP="007E77FF">
      <w:pPr>
        <w:spacing w:line="240" w:lineRule="auto"/>
        <w:ind w:left="720"/>
      </w:pPr>
      <w:r>
        <w:t>Modified Courses</w:t>
      </w:r>
    </w:p>
    <w:p w14:paraId="26288213" w14:textId="173F45A3" w:rsidR="008D19AA" w:rsidRDefault="008D19AA" w:rsidP="007E77FF">
      <w:pPr>
        <w:spacing w:line="240" w:lineRule="auto"/>
        <w:ind w:left="720"/>
      </w:pPr>
      <w:r w:rsidRPr="008D19AA">
        <w:t>ECED&amp; 105 Introduction to Early Childhood Education</w:t>
      </w:r>
    </w:p>
    <w:p w14:paraId="715F391B" w14:textId="5A145841" w:rsidR="008D19AA" w:rsidRDefault="008D19AA" w:rsidP="007E77FF">
      <w:pPr>
        <w:spacing w:line="240" w:lineRule="auto"/>
        <w:ind w:left="720"/>
      </w:pPr>
      <w:r w:rsidRPr="008D19AA">
        <w:t>ECED&amp; 107 Health/Safety/Nutrition</w:t>
      </w:r>
    </w:p>
    <w:p w14:paraId="598A9046" w14:textId="734810AC" w:rsidR="008D19AA" w:rsidRDefault="008D19AA" w:rsidP="007E77FF">
      <w:pPr>
        <w:spacing w:line="240" w:lineRule="auto"/>
        <w:ind w:left="720"/>
      </w:pPr>
      <w:r w:rsidRPr="008D19AA">
        <w:t>ECED&amp; 120 Practicum: Nurturing Relationships</w:t>
      </w:r>
    </w:p>
    <w:p w14:paraId="2EB47AF7" w14:textId="1F43EF12" w:rsidR="008D19AA" w:rsidRDefault="008D19AA" w:rsidP="007E77FF">
      <w:pPr>
        <w:spacing w:line="240" w:lineRule="auto"/>
        <w:ind w:left="720"/>
      </w:pPr>
      <w:r w:rsidRPr="008D19AA">
        <w:t>ECED&amp; 170 Learning Environments</w:t>
      </w:r>
    </w:p>
    <w:p w14:paraId="0C3739EB" w14:textId="70D89685" w:rsidR="008D19AA" w:rsidRDefault="008D19AA" w:rsidP="007E77FF">
      <w:pPr>
        <w:spacing w:line="240" w:lineRule="auto"/>
        <w:ind w:left="720"/>
      </w:pPr>
      <w:r w:rsidRPr="008D19AA">
        <w:t>ECED&amp; 180 Language and Literacy</w:t>
      </w:r>
    </w:p>
    <w:p w14:paraId="4013634E" w14:textId="70A7187A" w:rsidR="008D19AA" w:rsidRDefault="008D19AA" w:rsidP="007E77FF">
      <w:pPr>
        <w:spacing w:line="240" w:lineRule="auto"/>
        <w:ind w:left="720"/>
      </w:pPr>
      <w:r w:rsidRPr="008D19AA">
        <w:t>EDUC&amp; 130 Guiding Behavior</w:t>
      </w:r>
    </w:p>
    <w:p w14:paraId="5B2C6112" w14:textId="77777777" w:rsidR="00B44B59" w:rsidRDefault="00B44B59" w:rsidP="007E77FF">
      <w:pPr>
        <w:spacing w:line="240" w:lineRule="auto"/>
        <w:ind w:left="720"/>
      </w:pPr>
    </w:p>
    <w:p w14:paraId="7CE66D39" w14:textId="748ED945" w:rsidR="003F6D61" w:rsidRDefault="000C46BA" w:rsidP="001B4B6E">
      <w:pPr>
        <w:spacing w:line="240" w:lineRule="auto"/>
        <w:ind w:left="720"/>
      </w:pPr>
      <w:r>
        <w:t xml:space="preserve">Bridgette </w:t>
      </w:r>
      <w:proofErr w:type="spellStart"/>
      <w:r>
        <w:t>Agpaoa</w:t>
      </w:r>
      <w:proofErr w:type="spellEnd"/>
      <w:r>
        <w:t xml:space="preserve">-Ryder moved to </w:t>
      </w:r>
      <w:r w:rsidR="00924E52">
        <w:t xml:space="preserve">recommend approval of the five new and six modified courses listed above, with a second from Mike </w:t>
      </w:r>
      <w:proofErr w:type="spellStart"/>
      <w:r w:rsidR="00924E52">
        <w:t>Mixdorf</w:t>
      </w:r>
      <w:proofErr w:type="spellEnd"/>
      <w:r w:rsidR="00924E52">
        <w:t xml:space="preserve">.  </w:t>
      </w:r>
      <w:r w:rsidR="00924E52" w:rsidRPr="00A04102">
        <w:t>Jennifer Karshna</w:t>
      </w:r>
      <w:r w:rsidR="00924E52">
        <w:t xml:space="preserve"> explained </w:t>
      </w:r>
      <w:r w:rsidR="00595BD3">
        <w:t xml:space="preserve">that </w:t>
      </w:r>
      <w:r w:rsidR="00B44B59">
        <w:t xml:space="preserve">the </w:t>
      </w:r>
      <w:r w:rsidR="00595BD3">
        <w:t>change</w:t>
      </w:r>
      <w:r w:rsidR="00B44B59">
        <w:t>s</w:t>
      </w:r>
      <w:r w:rsidR="00EB57C3">
        <w:t xml:space="preserve"> are mainly</w:t>
      </w:r>
      <w:r w:rsidR="00B44B59">
        <w:t xml:space="preserve"> to align with</w:t>
      </w:r>
      <w:r w:rsidR="00595BD3">
        <w:t xml:space="preserve"> statewide initiative and industry standards</w:t>
      </w:r>
      <w:r w:rsidR="00654E6B">
        <w:t>:</w:t>
      </w:r>
      <w:r w:rsidR="00EB57C3">
        <w:t xml:space="preserve"> state licensing and ECAP requirements have recently changed to require the initial certificate.  Also, TCC has received an Early Achievers Opportunity Grant for students to earn these certificates.  </w:t>
      </w:r>
      <w:r w:rsidR="00B44B59">
        <w:t>This</w:t>
      </w:r>
      <w:r w:rsidR="00595BD3">
        <w:t xml:space="preserve"> is a stackable certificate</w:t>
      </w:r>
      <w:r w:rsidR="00B44B59">
        <w:t xml:space="preserve"> consisting of</w:t>
      </w:r>
      <w:r w:rsidR="00595BD3">
        <w:t xml:space="preserve"> a pathway for students to start and continue on</w:t>
      </w:r>
      <w:r w:rsidR="00B44B59">
        <w:t xml:space="preserve"> to </w:t>
      </w:r>
      <w:r w:rsidR="003A6488">
        <w:t>an</w:t>
      </w:r>
      <w:r w:rsidR="00595BD3">
        <w:t xml:space="preserve"> AAS Degree, </w:t>
      </w:r>
      <w:r w:rsidR="00B44B59">
        <w:t>which can then lead</w:t>
      </w:r>
      <w:r w:rsidR="00595BD3">
        <w:t xml:space="preserve"> into </w:t>
      </w:r>
      <w:r w:rsidR="003A6488">
        <w:t>a BA or BAS Degree</w:t>
      </w:r>
      <w:r w:rsidR="00595BD3">
        <w:t xml:space="preserve">.  Bridgette </w:t>
      </w:r>
      <w:proofErr w:type="spellStart"/>
      <w:r w:rsidR="00595BD3">
        <w:t>Agpaoa</w:t>
      </w:r>
      <w:proofErr w:type="spellEnd"/>
      <w:r w:rsidR="00595BD3">
        <w:t xml:space="preserve">-Ryder added that the course numbers and </w:t>
      </w:r>
      <w:r w:rsidR="00EB57C3">
        <w:t xml:space="preserve">content </w:t>
      </w:r>
      <w:r w:rsidR="00595BD3">
        <w:t xml:space="preserve">also align with </w:t>
      </w:r>
      <w:r w:rsidR="003A6488">
        <w:t xml:space="preserve">those of </w:t>
      </w:r>
      <w:r w:rsidR="00595BD3">
        <w:t>other Prof-Tech programs across the state</w:t>
      </w:r>
      <w:r w:rsidR="001B4B6E">
        <w:t>.</w:t>
      </w:r>
    </w:p>
    <w:p w14:paraId="273232F0" w14:textId="77777777" w:rsidR="001B4B6E" w:rsidRDefault="001B4B6E" w:rsidP="001B4B6E">
      <w:pPr>
        <w:spacing w:line="240" w:lineRule="auto"/>
        <w:ind w:left="720"/>
      </w:pPr>
    </w:p>
    <w:p w14:paraId="21CDB1BE" w14:textId="278B4381" w:rsidR="003F6D61" w:rsidRDefault="00EB57C3" w:rsidP="001B4B6E">
      <w:pPr>
        <w:spacing w:line="240" w:lineRule="auto"/>
        <w:ind w:left="720"/>
      </w:pPr>
      <w:r>
        <w:t xml:space="preserve">Kristina Young asked if </w:t>
      </w:r>
      <w:r w:rsidR="003F6D61">
        <w:t xml:space="preserve">this would affect hands-on or field experience or campus time, and Jennifer replied that </w:t>
      </w:r>
      <w:r w:rsidR="003A6488">
        <w:t>there would not be much of an effect</w:t>
      </w:r>
      <w:r w:rsidR="003F6D61">
        <w:t xml:space="preserve">; we </w:t>
      </w:r>
      <w:r>
        <w:t xml:space="preserve">currently </w:t>
      </w:r>
      <w:r w:rsidR="003F6D61">
        <w:t>have three</w:t>
      </w:r>
      <w:r>
        <w:t xml:space="preserve"> </w:t>
      </w:r>
      <w:r w:rsidR="003F6D61">
        <w:t xml:space="preserve">certificates, and the one that aligns most closely with the initial </w:t>
      </w:r>
      <w:r>
        <w:t xml:space="preserve">certificate also has an </w:t>
      </w:r>
      <w:r w:rsidR="003F6D61">
        <w:t xml:space="preserve">in-service practicum field experience component, </w:t>
      </w:r>
      <w:r w:rsidR="00A574C0">
        <w:t>as</w:t>
      </w:r>
      <w:r w:rsidR="003F6D61">
        <w:t xml:space="preserve"> does th</w:t>
      </w:r>
      <w:r w:rsidR="003A6488">
        <w:t>e</w:t>
      </w:r>
      <w:r w:rsidR="003F6D61">
        <w:t xml:space="preserve"> first one</w:t>
      </w:r>
      <w:r w:rsidR="001B4B6E">
        <w:t>.</w:t>
      </w:r>
    </w:p>
    <w:p w14:paraId="24A96975" w14:textId="77777777" w:rsidR="001B4B6E" w:rsidRDefault="001B4B6E" w:rsidP="001B4B6E">
      <w:pPr>
        <w:spacing w:line="240" w:lineRule="auto"/>
        <w:ind w:left="720"/>
      </w:pPr>
    </w:p>
    <w:p w14:paraId="0FEE79F2" w14:textId="4836CEC6" w:rsidR="003F6D61" w:rsidRDefault="003F6D61" w:rsidP="007E77FF">
      <w:pPr>
        <w:spacing w:line="240" w:lineRule="auto"/>
        <w:ind w:left="720"/>
      </w:pPr>
      <w:r>
        <w:t xml:space="preserve">Phil Hunter added that the </w:t>
      </w:r>
      <w:r w:rsidR="003A6488">
        <w:t>C</w:t>
      </w:r>
      <w:r>
        <w:t xml:space="preserve">ourse </w:t>
      </w:r>
      <w:r w:rsidR="003A6488">
        <w:t>Learning O</w:t>
      </w:r>
      <w:r>
        <w:t xml:space="preserve">utcomes are not yet aligned with the </w:t>
      </w:r>
      <w:r w:rsidR="003A6488">
        <w:t>P</w:t>
      </w:r>
      <w:r>
        <w:t xml:space="preserve">rogram </w:t>
      </w:r>
      <w:r w:rsidR="003A6488">
        <w:t>L</w:t>
      </w:r>
      <w:r>
        <w:t xml:space="preserve">earning </w:t>
      </w:r>
      <w:r w:rsidR="003A6488">
        <w:t>O</w:t>
      </w:r>
      <w:r>
        <w:t>utcomes; that work will be done</w:t>
      </w:r>
      <w:r w:rsidR="00EB57C3">
        <w:t xml:space="preserve"> in the near future</w:t>
      </w:r>
      <w:r>
        <w:t xml:space="preserve">, and </w:t>
      </w:r>
      <w:r w:rsidR="00EB57C3">
        <w:t>Phil</w:t>
      </w:r>
      <w:r>
        <w:t xml:space="preserve"> will alert the C</w:t>
      </w:r>
      <w:r w:rsidR="003A6488">
        <w:t>C</w:t>
      </w:r>
      <w:r>
        <w:t xml:space="preserve"> </w:t>
      </w:r>
      <w:r w:rsidR="003A6488">
        <w:t xml:space="preserve">members </w:t>
      </w:r>
      <w:r>
        <w:t xml:space="preserve">when it </w:t>
      </w:r>
      <w:r w:rsidR="002948D3">
        <w:t>is completed</w:t>
      </w:r>
      <w:r>
        <w:t xml:space="preserve"> so that anyone </w:t>
      </w:r>
      <w:r w:rsidR="00EB57C3">
        <w:t xml:space="preserve">who </w:t>
      </w:r>
      <w:r>
        <w:t>wants to review</w:t>
      </w:r>
      <w:r w:rsidR="00EB57C3">
        <w:t xml:space="preserve"> them </w:t>
      </w:r>
      <w:r>
        <w:t xml:space="preserve">can do </w:t>
      </w:r>
      <w:r w:rsidR="003A6488">
        <w:t>so</w:t>
      </w:r>
      <w:r>
        <w:t xml:space="preserve">.  Also, the certificates themselves will be coming </w:t>
      </w:r>
      <w:r w:rsidR="00EB57C3">
        <w:t>before the Committee</w:t>
      </w:r>
      <w:r>
        <w:t xml:space="preserve"> in the near future as well, so </w:t>
      </w:r>
      <w:r w:rsidR="003A6488">
        <w:t>the CC members</w:t>
      </w:r>
      <w:r>
        <w:t xml:space="preserve"> will have an opportunity to revisit them.  The motion carried.</w:t>
      </w:r>
    </w:p>
    <w:p w14:paraId="7BEFD5A5" w14:textId="2EC5415F" w:rsidR="005F5CAF" w:rsidRPr="00301CC4" w:rsidRDefault="005F5CAF" w:rsidP="007E77FF">
      <w:pPr>
        <w:spacing w:line="240" w:lineRule="auto"/>
      </w:pPr>
    </w:p>
    <w:p w14:paraId="0362471B" w14:textId="7D55BC5B" w:rsidR="00FE1719" w:rsidRDefault="00FE1719" w:rsidP="007E77FF">
      <w:pPr>
        <w:pStyle w:val="ListParagraph"/>
        <w:numPr>
          <w:ilvl w:val="0"/>
          <w:numId w:val="4"/>
        </w:numPr>
        <w:spacing w:line="240" w:lineRule="auto"/>
      </w:pPr>
      <w:r w:rsidRPr="00EB57C3">
        <w:rPr>
          <w:b/>
        </w:rPr>
        <w:t>Astronomy and Engineering Prerequisite Changes</w:t>
      </w:r>
      <w:r w:rsidR="00A04102" w:rsidRPr="00EB57C3">
        <w:rPr>
          <w:b/>
        </w:rPr>
        <w:br/>
      </w:r>
      <w:r>
        <w:t>Modified Courses</w:t>
      </w:r>
    </w:p>
    <w:p w14:paraId="394C0274" w14:textId="482E4F23" w:rsidR="00FE1719" w:rsidRDefault="00FE1719" w:rsidP="007E77FF">
      <w:pPr>
        <w:pStyle w:val="ListParagraph"/>
        <w:spacing w:line="240" w:lineRule="auto"/>
      </w:pPr>
      <w:r w:rsidRPr="00FE1719">
        <w:t xml:space="preserve">ASTR&amp; 110 </w:t>
      </w:r>
      <w:proofErr w:type="gramStart"/>
      <w:r w:rsidRPr="00FE1719">
        <w:t>The</w:t>
      </w:r>
      <w:proofErr w:type="gramEnd"/>
      <w:r w:rsidRPr="00FE1719">
        <w:t xml:space="preserve"> Solar System</w:t>
      </w:r>
    </w:p>
    <w:p w14:paraId="339ECCAE" w14:textId="0F8F1D65" w:rsidR="00FE1719" w:rsidRDefault="00FE1719" w:rsidP="007E77FF">
      <w:pPr>
        <w:pStyle w:val="ListParagraph"/>
        <w:spacing w:line="240" w:lineRule="auto"/>
      </w:pPr>
      <w:r w:rsidRPr="00FE1719">
        <w:t>ASTR&amp; 115 Stars, Galaxies and the Cosmos</w:t>
      </w:r>
    </w:p>
    <w:p w14:paraId="00675B46" w14:textId="58CF9BB1" w:rsidR="00FE1719" w:rsidRDefault="00FE1719" w:rsidP="007E77FF">
      <w:pPr>
        <w:pStyle w:val="ListParagraph"/>
        <w:spacing w:line="240" w:lineRule="auto"/>
      </w:pPr>
      <w:r w:rsidRPr="00FE1719">
        <w:t>ENGR&amp; 104 Introduction to Engineering and Design</w:t>
      </w:r>
    </w:p>
    <w:p w14:paraId="2F94CB17" w14:textId="0F4394EF" w:rsidR="00FE1719" w:rsidRDefault="00FE1719" w:rsidP="007E77FF">
      <w:pPr>
        <w:pStyle w:val="ListParagraph"/>
        <w:spacing w:line="240" w:lineRule="auto"/>
      </w:pPr>
      <w:r w:rsidRPr="00FE1719">
        <w:t>ENGR&amp; 114 Engineering Graphics</w:t>
      </w:r>
    </w:p>
    <w:p w14:paraId="5D27DC74" w14:textId="77777777" w:rsidR="00EB57C3" w:rsidRDefault="00EB57C3" w:rsidP="007E77FF">
      <w:pPr>
        <w:pStyle w:val="ListParagraph"/>
        <w:spacing w:line="240" w:lineRule="auto"/>
      </w:pPr>
    </w:p>
    <w:p w14:paraId="40333C5E" w14:textId="0EB22602" w:rsidR="009B47D7" w:rsidRDefault="009B47D7" w:rsidP="007E77FF">
      <w:pPr>
        <w:pStyle w:val="ListParagraph"/>
        <w:spacing w:line="240" w:lineRule="auto"/>
      </w:pPr>
      <w:r>
        <w:t xml:space="preserve">Heather Cushman moved to recommend approval of </w:t>
      </w:r>
      <w:r w:rsidR="0002700D">
        <w:t xml:space="preserve">the modifications of the four Astronomy and Engineering courses listed above, </w:t>
      </w:r>
      <w:r w:rsidR="00A574C0">
        <w:t>seconded</w:t>
      </w:r>
      <w:r w:rsidR="0002700D">
        <w:t xml:space="preserve"> by Heather </w:t>
      </w:r>
      <w:proofErr w:type="spellStart"/>
      <w:r w:rsidR="0002700D">
        <w:t>Gillanders</w:t>
      </w:r>
      <w:proofErr w:type="spellEnd"/>
      <w:r w:rsidR="0002700D">
        <w:t>.  Ivan Ramirez explained that this modification is to expand the prerequisite options for these courses</w:t>
      </w:r>
      <w:r w:rsidR="00EB57C3">
        <w:t xml:space="preserve">.  Currently, </w:t>
      </w:r>
      <w:r w:rsidR="002948D3">
        <w:t>TCC’s</w:t>
      </w:r>
      <w:r w:rsidR="0002700D">
        <w:t xml:space="preserve"> Astronomy courses, which are taken primarily by non</w:t>
      </w:r>
      <w:r w:rsidR="00EB57C3">
        <w:t>-</w:t>
      </w:r>
      <w:r w:rsidR="0002700D">
        <w:t>science majors</w:t>
      </w:r>
      <w:r w:rsidR="00EB57C3">
        <w:t>,</w:t>
      </w:r>
      <w:r w:rsidR="0002700D">
        <w:t xml:space="preserve"> have</w:t>
      </w:r>
      <w:r w:rsidR="00EB57C3">
        <w:t xml:space="preserve"> only MATH 90</w:t>
      </w:r>
      <w:r w:rsidR="0002700D">
        <w:t xml:space="preserve"> as </w:t>
      </w:r>
      <w:r w:rsidR="00EB57C3">
        <w:t>a math prerequisite</w:t>
      </w:r>
      <w:r w:rsidR="0002700D">
        <w:t xml:space="preserve">.  </w:t>
      </w:r>
      <w:r w:rsidR="00EB57C3">
        <w:t>However, many students get their math credits</w:t>
      </w:r>
      <w:r w:rsidR="0002700D">
        <w:t xml:space="preserve"> by taking the STATWAY pathway</w:t>
      </w:r>
      <w:r w:rsidR="009E0ADA">
        <w:t xml:space="preserve"> (</w:t>
      </w:r>
      <w:r w:rsidR="0002700D">
        <w:t>MATH 93/146</w:t>
      </w:r>
      <w:r w:rsidR="009E0ADA">
        <w:t>)</w:t>
      </w:r>
      <w:r w:rsidR="007E77FF">
        <w:t>; t</w:t>
      </w:r>
      <w:r w:rsidR="00EB57C3">
        <w:t>hus,</w:t>
      </w:r>
      <w:r w:rsidR="0002700D">
        <w:t xml:space="preserve"> </w:t>
      </w:r>
      <w:r w:rsidR="009E0ADA">
        <w:t xml:space="preserve">these courses </w:t>
      </w:r>
      <w:r w:rsidR="009E0ADA">
        <w:lastRenderedPageBreak/>
        <w:t>should be designated as</w:t>
      </w:r>
      <w:r w:rsidR="0002700D">
        <w:t xml:space="preserve"> a</w:t>
      </w:r>
      <w:r w:rsidR="007E77FF">
        <w:t>nother way to satisfy the</w:t>
      </w:r>
      <w:r w:rsidR="0002700D">
        <w:t xml:space="preserve"> prerequisite for </w:t>
      </w:r>
      <w:r w:rsidR="00952762">
        <w:t>the</w:t>
      </w:r>
      <w:r w:rsidR="0002700D">
        <w:t xml:space="preserve"> Astronomy courses.  </w:t>
      </w:r>
      <w:r w:rsidR="007E77FF">
        <w:t>T</w:t>
      </w:r>
      <w:r w:rsidR="0002700D">
        <w:t xml:space="preserve">he same </w:t>
      </w:r>
      <w:r w:rsidR="009E0ADA">
        <w:t>applies</w:t>
      </w:r>
      <w:r w:rsidR="007E77FF">
        <w:t xml:space="preserve"> to Engineering </w:t>
      </w:r>
      <w:r w:rsidR="0002700D">
        <w:t>104 and 114, which als</w:t>
      </w:r>
      <w:r w:rsidR="007E77FF">
        <w:t>o currently</w:t>
      </w:r>
      <w:r w:rsidR="0002700D">
        <w:t xml:space="preserve"> have </w:t>
      </w:r>
      <w:r w:rsidR="007E77FF">
        <w:t xml:space="preserve">only </w:t>
      </w:r>
      <w:r w:rsidR="0002700D">
        <w:t>MATH 90 as a prerequisite</w:t>
      </w:r>
      <w:r w:rsidR="00A93B24">
        <w:t>.  Math faculty members have confirmed that the content of MATH 93 is sufficient for the success of students in these Astronomy and Engineering courses.  The motion carried.</w:t>
      </w:r>
    </w:p>
    <w:p w14:paraId="0802FEC0" w14:textId="77777777" w:rsidR="00301CC4" w:rsidRPr="00A93B24" w:rsidRDefault="00301CC4" w:rsidP="007E77FF">
      <w:pPr>
        <w:spacing w:line="240" w:lineRule="auto"/>
        <w:rPr>
          <w:b/>
        </w:rPr>
      </w:pPr>
    </w:p>
    <w:p w14:paraId="2A7DEC35" w14:textId="3FF86A02" w:rsidR="00FE1719" w:rsidRDefault="00FE1719" w:rsidP="007E77FF">
      <w:pPr>
        <w:pStyle w:val="ListParagraph"/>
        <w:numPr>
          <w:ilvl w:val="0"/>
          <w:numId w:val="4"/>
        </w:numPr>
        <w:spacing w:line="240" w:lineRule="auto"/>
      </w:pPr>
      <w:r w:rsidRPr="007E77FF">
        <w:rPr>
          <w:b/>
        </w:rPr>
        <w:t>Research Skills for BAS Course</w:t>
      </w:r>
      <w:r w:rsidR="00A04102" w:rsidRPr="007E77FF">
        <w:rPr>
          <w:b/>
        </w:rPr>
        <w:br/>
      </w:r>
      <w:r>
        <w:t>Modified Course</w:t>
      </w:r>
    </w:p>
    <w:p w14:paraId="228DE0C0" w14:textId="21D13AD5" w:rsidR="00FE1719" w:rsidRDefault="00FE1719" w:rsidP="007E77FF">
      <w:pPr>
        <w:pStyle w:val="ListParagraph"/>
        <w:spacing w:line="240" w:lineRule="auto"/>
      </w:pPr>
      <w:r w:rsidRPr="00FE1719">
        <w:t>LS 301 Research Skills for BAS</w:t>
      </w:r>
    </w:p>
    <w:p w14:paraId="3B94CE47" w14:textId="77777777" w:rsidR="00A93B24" w:rsidRDefault="00A93B24" w:rsidP="007E77FF">
      <w:pPr>
        <w:pStyle w:val="ListParagraph"/>
        <w:spacing w:line="240" w:lineRule="auto"/>
      </w:pPr>
    </w:p>
    <w:p w14:paraId="368179CD" w14:textId="69497891" w:rsidR="007E77FF" w:rsidRDefault="006E4A22" w:rsidP="001B4B6E">
      <w:pPr>
        <w:pStyle w:val="ListParagraph"/>
        <w:spacing w:line="240" w:lineRule="auto"/>
      </w:pPr>
      <w:r>
        <w:t xml:space="preserve">Heather </w:t>
      </w:r>
      <w:proofErr w:type="spellStart"/>
      <w:r>
        <w:t>Gillanders</w:t>
      </w:r>
      <w:proofErr w:type="spellEnd"/>
      <w:r>
        <w:t xml:space="preserve"> moved to recommend approval of the modifications to LS 301, with a second from Mike </w:t>
      </w:r>
      <w:proofErr w:type="spellStart"/>
      <w:r>
        <w:t>Mixdorf</w:t>
      </w:r>
      <w:proofErr w:type="spellEnd"/>
      <w:r>
        <w:t xml:space="preserve">.  Heather </w:t>
      </w:r>
      <w:proofErr w:type="spellStart"/>
      <w:r>
        <w:t>Gillanders</w:t>
      </w:r>
      <w:proofErr w:type="spellEnd"/>
      <w:r>
        <w:t xml:space="preserve"> explained that </w:t>
      </w:r>
      <w:r w:rsidR="00952762">
        <w:t>LS 301</w:t>
      </w:r>
      <w:r>
        <w:t xml:space="preserve"> was origina</w:t>
      </w:r>
      <w:r w:rsidR="007E77FF">
        <w:t>lly created specifically for</w:t>
      </w:r>
      <w:r>
        <w:t xml:space="preserve"> HIM BAS students</w:t>
      </w:r>
      <w:r w:rsidR="007E77FF">
        <w:t xml:space="preserve">; then </w:t>
      </w:r>
      <w:r>
        <w:t>a</w:t>
      </w:r>
      <w:r w:rsidR="007E77FF">
        <w:t xml:space="preserve"> new</w:t>
      </w:r>
      <w:r>
        <w:t xml:space="preserve"> section</w:t>
      </w:r>
      <w:r w:rsidR="007E77FF">
        <w:t xml:space="preserve"> was later </w:t>
      </w:r>
      <w:r w:rsidR="00952762">
        <w:t>developed</w:t>
      </w:r>
      <w:r w:rsidR="007E77FF">
        <w:t xml:space="preserve"> for Community Health, and </w:t>
      </w:r>
      <w:r w:rsidR="00952762">
        <w:t>now another section is being developed</w:t>
      </w:r>
      <w:r>
        <w:t xml:space="preserve"> for Applied Management.  </w:t>
      </w:r>
      <w:r w:rsidR="00952762">
        <w:t>With these new sections being developed and more possibl</w:t>
      </w:r>
      <w:r w:rsidR="009C5AA3">
        <w:t>y coming</w:t>
      </w:r>
      <w:r w:rsidR="00952762">
        <w:t xml:space="preserve"> in the future, </w:t>
      </w:r>
      <w:r w:rsidR="009E0ADA">
        <w:t>the decision was made</w:t>
      </w:r>
      <w:r w:rsidR="00952762">
        <w:t xml:space="preserve"> to update the course so that it i</w:t>
      </w:r>
      <w:r>
        <w:t xml:space="preserve">sn’t HIM-specific.  </w:t>
      </w:r>
      <w:r w:rsidR="009E0ADA">
        <w:t>T</w:t>
      </w:r>
      <w:r>
        <w:t xml:space="preserve">he name of the course </w:t>
      </w:r>
      <w:r w:rsidR="007E77FF">
        <w:t xml:space="preserve">was changed </w:t>
      </w:r>
      <w:r w:rsidR="00D813A5">
        <w:t xml:space="preserve">from Research Skills for Health Care to Research Skills for BAS.  </w:t>
      </w:r>
      <w:r w:rsidR="007E77FF">
        <w:t>T</w:t>
      </w:r>
      <w:r w:rsidR="00D813A5">
        <w:t xml:space="preserve">he description </w:t>
      </w:r>
      <w:r w:rsidR="007E77FF">
        <w:t>was also updated to make it</w:t>
      </w:r>
      <w:r w:rsidR="00D813A5">
        <w:t xml:space="preserve"> more general, and </w:t>
      </w:r>
      <w:r w:rsidR="007E77FF">
        <w:t>the co-requisites were updated so that the</w:t>
      </w:r>
      <w:r w:rsidR="00D813A5">
        <w:t xml:space="preserve"> program students are i</w:t>
      </w:r>
      <w:r w:rsidR="007E77FF">
        <w:t>n</w:t>
      </w:r>
      <w:r w:rsidR="00D813A5">
        <w:t xml:space="preserve"> will determine the co-requisite that they take.  </w:t>
      </w:r>
      <w:r w:rsidR="00952762">
        <w:t>In addition,</w:t>
      </w:r>
      <w:r w:rsidR="00D813A5">
        <w:t xml:space="preserve"> all o</w:t>
      </w:r>
      <w:r w:rsidR="007E77FF">
        <w:t xml:space="preserve">f the </w:t>
      </w:r>
      <w:r w:rsidR="00952762">
        <w:t>C</w:t>
      </w:r>
      <w:r w:rsidR="007E77FF">
        <w:t xml:space="preserve">ourse </w:t>
      </w:r>
      <w:r w:rsidR="00952762">
        <w:t>Learning O</w:t>
      </w:r>
      <w:r w:rsidR="007E77FF">
        <w:t>utcomes</w:t>
      </w:r>
      <w:r w:rsidR="00D813A5">
        <w:t xml:space="preserve"> </w:t>
      </w:r>
      <w:r w:rsidR="00952762">
        <w:t xml:space="preserve">were mapped </w:t>
      </w:r>
      <w:r w:rsidR="00D813A5">
        <w:t>to all four of the Program Learning</w:t>
      </w:r>
      <w:r w:rsidR="00952762">
        <w:t xml:space="preserve"> Outcomes</w:t>
      </w:r>
      <w:r w:rsidR="001B4B6E">
        <w:t>.</w:t>
      </w:r>
    </w:p>
    <w:p w14:paraId="42A33D00" w14:textId="77777777" w:rsidR="001B4B6E" w:rsidRDefault="001B4B6E" w:rsidP="001B4B6E">
      <w:pPr>
        <w:pStyle w:val="ListParagraph"/>
        <w:spacing w:line="240" w:lineRule="auto"/>
      </w:pPr>
    </w:p>
    <w:p w14:paraId="3F1CFE84" w14:textId="0E69F3CC" w:rsidR="006E4A22" w:rsidRDefault="00D813A5" w:rsidP="007E77FF">
      <w:pPr>
        <w:pStyle w:val="ListParagraph"/>
        <w:spacing w:line="240" w:lineRule="auto"/>
      </w:pPr>
      <w:r>
        <w:t>Phil Hunter asked</w:t>
      </w:r>
      <w:r w:rsidR="007E77FF">
        <w:t xml:space="preserve"> whether</w:t>
      </w:r>
      <w:r>
        <w:t xml:space="preserve"> the </w:t>
      </w:r>
      <w:r w:rsidR="00952762">
        <w:t xml:space="preserve">individual </w:t>
      </w:r>
      <w:r>
        <w:t>sections</w:t>
      </w:r>
      <w:r w:rsidR="007E77FF">
        <w:t xml:space="preserve"> will</w:t>
      </w:r>
      <w:r>
        <w:t xml:space="preserve"> be targeted for specific BAS programs or be </w:t>
      </w:r>
      <w:r w:rsidR="007E77FF">
        <w:t>kept general.</w:t>
      </w:r>
      <w:r>
        <w:t xml:space="preserve">  Heather replied that each section will be targeted to a specific program, and </w:t>
      </w:r>
      <w:r w:rsidR="007E77FF">
        <w:t>this will be made clear</w:t>
      </w:r>
      <w:r>
        <w:t xml:space="preserve"> in the </w:t>
      </w:r>
      <w:proofErr w:type="spellStart"/>
      <w:r>
        <w:t>CTCLink</w:t>
      </w:r>
      <w:proofErr w:type="spellEnd"/>
      <w:r>
        <w:t xml:space="preserve"> schedule</w:t>
      </w:r>
      <w:r w:rsidR="002349DB">
        <w:t xml:space="preserve"> for each section</w:t>
      </w:r>
      <w:r w:rsidR="007E77FF">
        <w:t xml:space="preserve"> (</w:t>
      </w:r>
      <w:proofErr w:type="spellStart"/>
      <w:r>
        <w:t>CTCLink</w:t>
      </w:r>
      <w:proofErr w:type="spellEnd"/>
      <w:r>
        <w:t xml:space="preserve"> is able to show that it is a specific implementation</w:t>
      </w:r>
      <w:r w:rsidR="007E77FF">
        <w:t>)</w:t>
      </w:r>
      <w:r>
        <w:t xml:space="preserve">.  Kristina Young added that </w:t>
      </w:r>
      <w:r w:rsidR="000E70A7">
        <w:t>the</w:t>
      </w:r>
      <w:r w:rsidR="007E77FF">
        <w:t xml:space="preserve"> course </w:t>
      </w:r>
      <w:r w:rsidR="000E70A7">
        <w:t>topic will actually show on the student’s transcript</w:t>
      </w:r>
      <w:r w:rsidR="007E77FF">
        <w:t>.</w:t>
      </w:r>
      <w:r w:rsidR="000E70A7">
        <w:t xml:space="preserve"> </w:t>
      </w:r>
      <w:r w:rsidR="007E77FF">
        <w:t xml:space="preserve"> </w:t>
      </w:r>
      <w:r w:rsidR="000E70A7">
        <w:t xml:space="preserve">The motion carried. </w:t>
      </w:r>
    </w:p>
    <w:p w14:paraId="72CABDAA" w14:textId="77777777" w:rsidR="00043CE7" w:rsidRDefault="00043CE7" w:rsidP="007E77FF">
      <w:pPr>
        <w:spacing w:line="240" w:lineRule="auto"/>
      </w:pPr>
    </w:p>
    <w:p w14:paraId="7D4C9771" w14:textId="41533EE9" w:rsidR="00727EA4" w:rsidRDefault="00043CE7" w:rsidP="001B4B6E">
      <w:pPr>
        <w:pStyle w:val="ListParagraph"/>
        <w:numPr>
          <w:ilvl w:val="0"/>
          <w:numId w:val="4"/>
        </w:numPr>
        <w:spacing w:line="240" w:lineRule="auto"/>
      </w:pPr>
      <w:r w:rsidRPr="002349DB">
        <w:rPr>
          <w:b/>
        </w:rPr>
        <w:t>Paramedic</w:t>
      </w:r>
      <w:r w:rsidR="00C604A1" w:rsidRPr="002349DB">
        <w:rPr>
          <w:b/>
        </w:rPr>
        <w:t xml:space="preserve"> Education</w:t>
      </w:r>
      <w:r w:rsidRPr="002349DB">
        <w:rPr>
          <w:b/>
        </w:rPr>
        <w:t xml:space="preserve"> Certificate Update</w:t>
      </w:r>
      <w:r w:rsidR="00A04102" w:rsidRPr="002349DB">
        <w:rPr>
          <w:b/>
        </w:rPr>
        <w:br/>
      </w:r>
      <w:r w:rsidR="00876A2F">
        <w:t xml:space="preserve">Mike </w:t>
      </w:r>
      <w:proofErr w:type="spellStart"/>
      <w:r w:rsidR="00876A2F">
        <w:t>Mixdorf</w:t>
      </w:r>
      <w:proofErr w:type="spellEnd"/>
      <w:r w:rsidR="00876A2F">
        <w:t xml:space="preserve"> moved to recommend </w:t>
      </w:r>
      <w:r w:rsidR="00727EA4">
        <w:t xml:space="preserve">approval of the </w:t>
      </w:r>
      <w:r w:rsidR="003B6F48">
        <w:t xml:space="preserve">update to the </w:t>
      </w:r>
      <w:r w:rsidR="00727EA4">
        <w:t>Parame</w:t>
      </w:r>
      <w:r w:rsidR="003B6F48">
        <w:t>dic Education Certificate</w:t>
      </w:r>
      <w:r w:rsidR="00727EA4">
        <w:t xml:space="preserve">, with a second by Dave Howard.  </w:t>
      </w:r>
      <w:r w:rsidR="00727EA4" w:rsidRPr="00A04102">
        <w:t>Melissa Stoddard</w:t>
      </w:r>
      <w:r w:rsidR="00727EA4">
        <w:t xml:space="preserve"> explained </w:t>
      </w:r>
      <w:r w:rsidR="003B6F48">
        <w:t>that this update is to match the certificate’s credit load with that of the courses</w:t>
      </w:r>
      <w:r w:rsidR="00C06517">
        <w:t>, which had recently been changed</w:t>
      </w:r>
      <w:r w:rsidR="003B6F48">
        <w:t>.</w:t>
      </w:r>
      <w:r w:rsidR="00727EA4">
        <w:t xml:space="preserve">  Phil Hunter asked </w:t>
      </w:r>
      <w:r w:rsidR="002349DB">
        <w:t>if the name of the certificate is being changed</w:t>
      </w:r>
      <w:r w:rsidR="00C06517">
        <w:t xml:space="preserve"> as well</w:t>
      </w:r>
      <w:r w:rsidR="00727EA4">
        <w:t xml:space="preserve">, and Melissa replied that </w:t>
      </w:r>
      <w:r w:rsidR="002349DB">
        <w:t>the new name,</w:t>
      </w:r>
      <w:r w:rsidR="00727EA4">
        <w:t xml:space="preserve"> Paramedic Education Certificate</w:t>
      </w:r>
      <w:r w:rsidR="002349DB">
        <w:t>,</w:t>
      </w:r>
      <w:r w:rsidR="00727EA4">
        <w:t xml:space="preserve"> is a slight change from the current name, Paramedic Cer</w:t>
      </w:r>
      <w:r w:rsidR="001B4B6E">
        <w:t>tificate.  The motion carried.</w:t>
      </w:r>
    </w:p>
    <w:p w14:paraId="31A13FB2" w14:textId="77777777" w:rsidR="001B4B6E" w:rsidRDefault="001B4B6E" w:rsidP="001B4B6E">
      <w:pPr>
        <w:pStyle w:val="ListParagraph"/>
        <w:spacing w:line="240" w:lineRule="auto"/>
      </w:pPr>
    </w:p>
    <w:p w14:paraId="7DABDEBC" w14:textId="458CC71C" w:rsidR="00727EA4" w:rsidRDefault="00727EA4" w:rsidP="007E77FF">
      <w:pPr>
        <w:spacing w:line="240" w:lineRule="auto"/>
        <w:ind w:left="720"/>
      </w:pPr>
      <w:r>
        <w:t>The meeting was adjourned at 1:30.</w:t>
      </w:r>
    </w:p>
    <w:p w14:paraId="5C55F40F" w14:textId="77777777" w:rsidR="00205C04" w:rsidRDefault="00205C04" w:rsidP="007E77FF">
      <w:pPr>
        <w:spacing w:line="240" w:lineRule="auto"/>
      </w:pPr>
      <w:r>
        <w:br w:type="page"/>
      </w:r>
    </w:p>
    <w:p w14:paraId="47C9FE9C" w14:textId="77777777" w:rsidR="00205C04" w:rsidRDefault="00205C04" w:rsidP="007E77FF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B397CFE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77CD957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6BAAB9DE" w14:textId="77777777" w:rsidR="00205C04" w:rsidRDefault="00205C04" w:rsidP="00205C04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2018 – 2019</w:t>
      </w:r>
    </w:p>
    <w:p w14:paraId="0FA95CA2" w14:textId="77777777" w:rsidR="00205C04" w:rsidRDefault="00205C04" w:rsidP="00205C04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1B4B6E" w14:paraId="21B2FF18" w14:textId="77777777" w:rsidTr="001B4B6E">
        <w:trPr>
          <w:trHeight w:val="285"/>
        </w:trPr>
        <w:tc>
          <w:tcPr>
            <w:tcW w:w="1800" w:type="dxa"/>
            <w:vMerge w:val="restart"/>
            <w:noWrap/>
            <w:hideMark/>
          </w:tcPr>
          <w:p w14:paraId="6F536460" w14:textId="71A45099" w:rsidR="001B4B6E" w:rsidRDefault="001B4B6E" w:rsidP="00672CD7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Proposals Agenda Ready</w:t>
            </w:r>
          </w:p>
        </w:tc>
        <w:tc>
          <w:tcPr>
            <w:tcW w:w="1890" w:type="dxa"/>
            <w:vMerge w:val="restart"/>
            <w:noWrap/>
            <w:hideMark/>
          </w:tcPr>
          <w:p w14:paraId="6D3EB98C" w14:textId="05DEF09B" w:rsidR="001B4B6E" w:rsidRDefault="001B4B6E" w:rsidP="00672CD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Published</w:t>
            </w:r>
          </w:p>
        </w:tc>
        <w:tc>
          <w:tcPr>
            <w:tcW w:w="1710" w:type="dxa"/>
            <w:vMerge w:val="restart"/>
          </w:tcPr>
          <w:p w14:paraId="1A6127AC" w14:textId="5F9A1A7C" w:rsidR="001B4B6E" w:rsidRDefault="001B4B6E" w:rsidP="00672C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4410" w:type="dxa"/>
            <w:gridSpan w:val="2"/>
            <w:noWrap/>
            <w:hideMark/>
          </w:tcPr>
          <w:p w14:paraId="1C3BB60C" w14:textId="77777777" w:rsidR="001B4B6E" w:rsidRDefault="001B4B6E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39C3A58E" w14:textId="77777777" w:rsidR="001B4B6E" w:rsidRDefault="001B4B6E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1B4B6E" w14:paraId="43B4E787" w14:textId="77777777" w:rsidTr="001B4B6E">
        <w:trPr>
          <w:trHeight w:val="300"/>
        </w:trPr>
        <w:tc>
          <w:tcPr>
            <w:tcW w:w="1800" w:type="dxa"/>
            <w:vMerge/>
            <w:noWrap/>
            <w:hideMark/>
          </w:tcPr>
          <w:p w14:paraId="6CA4E48E" w14:textId="6D7D0E8E" w:rsidR="001B4B6E" w:rsidRDefault="001B4B6E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noWrap/>
            <w:hideMark/>
          </w:tcPr>
          <w:p w14:paraId="0CE0FE0C" w14:textId="7A3CB454" w:rsidR="001B4B6E" w:rsidRDefault="001B4B6E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hideMark/>
          </w:tcPr>
          <w:p w14:paraId="2E7EB98C" w14:textId="2EE69976" w:rsidR="001B4B6E" w:rsidRDefault="001B4B6E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50" w:type="dxa"/>
            <w:hideMark/>
          </w:tcPr>
          <w:p w14:paraId="4EA1099F" w14:textId="483ADF6F" w:rsidR="001B4B6E" w:rsidRDefault="001B4B6E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 Catalog Items</w:t>
            </w:r>
          </w:p>
        </w:tc>
        <w:tc>
          <w:tcPr>
            <w:tcW w:w="2160" w:type="dxa"/>
            <w:hideMark/>
          </w:tcPr>
          <w:p w14:paraId="12FB09D5" w14:textId="5AB09AD8" w:rsidR="001B4B6E" w:rsidRDefault="001B4B6E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Non-ctcLink Catalog items</w:t>
            </w:r>
          </w:p>
        </w:tc>
      </w:tr>
      <w:tr w:rsidR="00205C04" w14:paraId="23A56A18" w14:textId="77777777" w:rsidTr="001B4B6E">
        <w:trPr>
          <w:trHeight w:val="293"/>
        </w:trPr>
        <w:tc>
          <w:tcPr>
            <w:tcW w:w="1800" w:type="dxa"/>
            <w:noWrap/>
            <w:hideMark/>
          </w:tcPr>
          <w:p w14:paraId="0E22F3E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1890" w:type="dxa"/>
            <w:noWrap/>
            <w:hideMark/>
          </w:tcPr>
          <w:p w14:paraId="6DF36777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2DD520D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</w:rPr>
              <w:t>1/2018</w:t>
            </w:r>
          </w:p>
        </w:tc>
        <w:tc>
          <w:tcPr>
            <w:tcW w:w="2250" w:type="dxa"/>
            <w:noWrap/>
            <w:hideMark/>
          </w:tcPr>
          <w:p w14:paraId="6458AAA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3897690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788F880C" w14:textId="77777777" w:rsidTr="001B4B6E">
        <w:trPr>
          <w:trHeight w:val="293"/>
        </w:trPr>
        <w:tc>
          <w:tcPr>
            <w:tcW w:w="1800" w:type="dxa"/>
            <w:noWrap/>
            <w:hideMark/>
          </w:tcPr>
          <w:p w14:paraId="1BE3DCC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10/25/2018</w:t>
            </w:r>
          </w:p>
        </w:tc>
        <w:tc>
          <w:tcPr>
            <w:tcW w:w="1890" w:type="dxa"/>
            <w:noWrap/>
            <w:hideMark/>
          </w:tcPr>
          <w:p w14:paraId="0F9AAC9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3BDD04D0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290E6A1E" w14:textId="77777777" w:rsidR="00205C04" w:rsidRPr="00BD2D75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BD2D75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  <w:hideMark/>
          </w:tcPr>
          <w:p w14:paraId="2909D079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3A5EC751" w14:textId="77777777" w:rsidTr="001B4B6E">
        <w:trPr>
          <w:trHeight w:val="293"/>
        </w:trPr>
        <w:tc>
          <w:tcPr>
            <w:tcW w:w="1800" w:type="dxa"/>
            <w:noWrap/>
          </w:tcPr>
          <w:p w14:paraId="35632940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38323D8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7A6EAC7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02DA73CD" w14:textId="77777777" w:rsidR="00205C04" w:rsidRPr="00BD2D75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11991F9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23904E9C" w14:textId="77777777" w:rsidTr="001B4B6E">
        <w:trPr>
          <w:trHeight w:val="293"/>
        </w:trPr>
        <w:tc>
          <w:tcPr>
            <w:tcW w:w="1800" w:type="dxa"/>
            <w:noWrap/>
          </w:tcPr>
          <w:p w14:paraId="611153E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70CBB65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12/17/2018</w:t>
            </w:r>
          </w:p>
        </w:tc>
        <w:tc>
          <w:tcPr>
            <w:tcW w:w="1710" w:type="dxa"/>
          </w:tcPr>
          <w:p w14:paraId="521E9B5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1/7/2019</w:t>
            </w:r>
          </w:p>
        </w:tc>
        <w:tc>
          <w:tcPr>
            <w:tcW w:w="2250" w:type="dxa"/>
            <w:noWrap/>
          </w:tcPr>
          <w:p w14:paraId="7B39545B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61661068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33FE47C2" w14:textId="77777777" w:rsidTr="001B4B6E">
        <w:trPr>
          <w:trHeight w:val="293"/>
        </w:trPr>
        <w:tc>
          <w:tcPr>
            <w:tcW w:w="1800" w:type="dxa"/>
            <w:noWrap/>
          </w:tcPr>
          <w:p w14:paraId="72246E9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7AB29DD8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315E5A5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2/4/2019</w:t>
            </w:r>
          </w:p>
        </w:tc>
        <w:tc>
          <w:tcPr>
            <w:tcW w:w="2250" w:type="dxa"/>
            <w:noWrap/>
          </w:tcPr>
          <w:p w14:paraId="0BBC5A41" w14:textId="77777777" w:rsidR="00205C04" w:rsidRPr="00091EB4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91EB4">
              <w:rPr>
                <w:rFonts w:ascii="Calibri" w:eastAsia="Times New Roman" w:hAnsi="Calibri" w:cs="Calibri"/>
                <w:b/>
                <w:color w:val="000000"/>
              </w:rPr>
              <w:t>Summer/Fall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</w:tcPr>
          <w:p w14:paraId="53DF2E4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01B1CCD7" w14:textId="77777777" w:rsidTr="001B4B6E">
        <w:trPr>
          <w:trHeight w:val="293"/>
        </w:trPr>
        <w:tc>
          <w:tcPr>
            <w:tcW w:w="1800" w:type="dxa"/>
            <w:noWrap/>
          </w:tcPr>
          <w:p w14:paraId="3D13B6A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  <w:tc>
          <w:tcPr>
            <w:tcW w:w="1890" w:type="dxa"/>
            <w:noWrap/>
          </w:tcPr>
          <w:p w14:paraId="3852914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2/26/2019</w:t>
            </w:r>
          </w:p>
        </w:tc>
        <w:tc>
          <w:tcPr>
            <w:tcW w:w="1710" w:type="dxa"/>
          </w:tcPr>
          <w:p w14:paraId="529B8F7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3/4/2019</w:t>
            </w:r>
          </w:p>
        </w:tc>
        <w:tc>
          <w:tcPr>
            <w:tcW w:w="2250" w:type="dxa"/>
            <w:noWrap/>
          </w:tcPr>
          <w:p w14:paraId="34DB465C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5B26FC8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69CCC157" w14:textId="77777777" w:rsidTr="001B4B6E">
        <w:trPr>
          <w:trHeight w:val="293"/>
        </w:trPr>
        <w:tc>
          <w:tcPr>
            <w:tcW w:w="1800" w:type="dxa"/>
            <w:noWrap/>
          </w:tcPr>
          <w:p w14:paraId="1D0BFDC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3/14/2019</w:t>
            </w:r>
          </w:p>
        </w:tc>
        <w:tc>
          <w:tcPr>
            <w:tcW w:w="1890" w:type="dxa"/>
            <w:noWrap/>
          </w:tcPr>
          <w:p w14:paraId="701321BE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3/19/2019</w:t>
            </w:r>
          </w:p>
        </w:tc>
        <w:tc>
          <w:tcPr>
            <w:tcW w:w="1710" w:type="dxa"/>
          </w:tcPr>
          <w:p w14:paraId="2902693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4/1/2019</w:t>
            </w:r>
          </w:p>
        </w:tc>
        <w:tc>
          <w:tcPr>
            <w:tcW w:w="2250" w:type="dxa"/>
            <w:noWrap/>
          </w:tcPr>
          <w:p w14:paraId="5C8A3752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3D79194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0C6BA47" w14:textId="77777777" w:rsidTr="001B4B6E">
        <w:trPr>
          <w:trHeight w:val="293"/>
        </w:trPr>
        <w:tc>
          <w:tcPr>
            <w:tcW w:w="1800" w:type="dxa"/>
            <w:noWrap/>
          </w:tcPr>
          <w:p w14:paraId="6F22180B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4/25/2019</w:t>
            </w:r>
          </w:p>
        </w:tc>
        <w:tc>
          <w:tcPr>
            <w:tcW w:w="1890" w:type="dxa"/>
            <w:noWrap/>
          </w:tcPr>
          <w:p w14:paraId="0A015E5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4/30/2019</w:t>
            </w:r>
          </w:p>
        </w:tc>
        <w:tc>
          <w:tcPr>
            <w:tcW w:w="1710" w:type="dxa"/>
          </w:tcPr>
          <w:p w14:paraId="718D5C0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5/6/2019</w:t>
            </w:r>
          </w:p>
        </w:tc>
        <w:tc>
          <w:tcPr>
            <w:tcW w:w="2250" w:type="dxa"/>
            <w:noWrap/>
          </w:tcPr>
          <w:p w14:paraId="570FDD9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16B3F4E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92D94FC" w14:textId="77777777" w:rsidTr="001B4B6E">
        <w:trPr>
          <w:trHeight w:val="293"/>
        </w:trPr>
        <w:tc>
          <w:tcPr>
            <w:tcW w:w="1800" w:type="dxa"/>
            <w:noWrap/>
          </w:tcPr>
          <w:p w14:paraId="32E4FB67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5/23/2019</w:t>
            </w:r>
          </w:p>
        </w:tc>
        <w:tc>
          <w:tcPr>
            <w:tcW w:w="1890" w:type="dxa"/>
            <w:noWrap/>
          </w:tcPr>
          <w:p w14:paraId="158D6E72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5/28/2019</w:t>
            </w:r>
          </w:p>
        </w:tc>
        <w:tc>
          <w:tcPr>
            <w:tcW w:w="1710" w:type="dxa"/>
          </w:tcPr>
          <w:p w14:paraId="6DD2BE9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6/3/2019</w:t>
            </w:r>
          </w:p>
        </w:tc>
        <w:tc>
          <w:tcPr>
            <w:tcW w:w="2250" w:type="dxa"/>
            <w:noWrap/>
          </w:tcPr>
          <w:p w14:paraId="48E6830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Winter/Spring 2020</w:t>
            </w:r>
          </w:p>
        </w:tc>
        <w:tc>
          <w:tcPr>
            <w:tcW w:w="2160" w:type="dxa"/>
            <w:noWrap/>
          </w:tcPr>
          <w:p w14:paraId="4E3D1A7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</w:tr>
    </w:tbl>
    <w:p w14:paraId="04B95926" w14:textId="77777777" w:rsidR="00205C04" w:rsidRDefault="00205C04" w:rsidP="00205C04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559DB2DD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**Schedulers begin building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classes on 11/2/2018.  Proposal originators must coordinate with chairs and deans for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2019 implementation.</w:t>
      </w:r>
    </w:p>
    <w:p w14:paraId="1DE39AA2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*Schedulers begin building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classes on 2/2/2019.  Proposal originators must coordinate with chairs and deans for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2019 implementation.</w:t>
      </w:r>
    </w:p>
    <w:p w14:paraId="3FB0043B" w14:textId="77777777" w:rsidR="00205C04" w:rsidRDefault="00205C04" w:rsidP="00205C04">
      <w:pPr>
        <w:spacing w:line="240" w:lineRule="auto"/>
        <w:rPr>
          <w:rFonts w:eastAsiaTheme="minorEastAsia"/>
        </w:rPr>
      </w:pPr>
    </w:p>
    <w:p w14:paraId="18D911F4" w14:textId="77777777" w:rsidR="00205C04" w:rsidRDefault="00205C04" w:rsidP="00205C04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5A9269EC" w14:textId="77777777" w:rsidR="00205C04" w:rsidRDefault="00205C04" w:rsidP="00205C04">
      <w:pPr>
        <w:rPr>
          <w:rFonts w:cstheme="minorHAnsi"/>
          <w:sz w:val="22"/>
          <w:szCs w:val="22"/>
        </w:rPr>
      </w:pPr>
    </w:p>
    <w:p w14:paraId="3DF669FC" w14:textId="1EC91622" w:rsidR="00205C04" w:rsidRDefault="00205C04" w:rsidP="00205C04">
      <w:pPr>
        <w:rPr>
          <w:rFonts w:cstheme="minorHAnsi"/>
        </w:rPr>
      </w:pPr>
      <w:r>
        <w:rPr>
          <w:rFonts w:cstheme="minorHAnsi"/>
        </w:rPr>
        <w:t>Non-ctcLink Catalog Items include Course Outcomes and applicability to degree requirements (e.g. Basic Skills, Distribution, etc</w:t>
      </w:r>
      <w:r w:rsidR="00DF3D80">
        <w:rPr>
          <w:rFonts w:cstheme="minorHAnsi"/>
        </w:rPr>
        <w:t>.</w:t>
      </w:r>
      <w:r>
        <w:rPr>
          <w:rFonts w:cstheme="minorHAnsi"/>
        </w:rPr>
        <w:t>).</w:t>
      </w:r>
    </w:p>
    <w:p w14:paraId="314CCDED" w14:textId="5EC6E9BD" w:rsidR="00205C04" w:rsidRDefault="00205C04" w:rsidP="00205C04">
      <w:pPr>
        <w:rPr>
          <w:rFonts w:cstheme="minorHAnsi"/>
        </w:rPr>
      </w:pPr>
    </w:p>
    <w:p w14:paraId="6A84CDB8" w14:textId="7805FDC4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In the event of a late proposal involving changes to ctcLink Catalog items, the Program/Department </w:t>
      </w:r>
      <w:r w:rsidR="007770F4">
        <w:rPr>
          <w:rFonts w:cstheme="minorHAnsi"/>
        </w:rPr>
        <w:t xml:space="preserve">must </w:t>
      </w:r>
      <w:r>
        <w:rPr>
          <w:rFonts w:cstheme="minorHAnsi"/>
        </w:rPr>
        <w:t xml:space="preserve">develop a plan </w:t>
      </w:r>
      <w:r w:rsidR="007770F4">
        <w:rPr>
          <w:rFonts w:cstheme="minorHAnsi"/>
        </w:rPr>
        <w:t>for implementation of the late proposal.</w:t>
      </w:r>
    </w:p>
    <w:p w14:paraId="1C0B9EC3" w14:textId="4AF1A153" w:rsidR="00205C04" w:rsidRDefault="00205C04" w:rsidP="00205C04">
      <w:pPr>
        <w:rPr>
          <w:rFonts w:cstheme="minorHAnsi"/>
        </w:rPr>
      </w:pPr>
    </w:p>
    <w:p w14:paraId="657F33AF" w14:textId="77777777" w:rsidR="007770F4" w:rsidRDefault="007770F4" w:rsidP="007770F4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are based on the SBCTC Class Construction Schedule:</w:t>
      </w:r>
    </w:p>
    <w:p w14:paraId="5BEEA49A" w14:textId="77777777" w:rsidR="007770F4" w:rsidRDefault="007770F4" w:rsidP="007770F4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BCTC Class Construction Schedule"/>
      </w:tblPr>
      <w:tblGrid>
        <w:gridCol w:w="2065"/>
        <w:gridCol w:w="2160"/>
        <w:gridCol w:w="2787"/>
        <w:gridCol w:w="2338"/>
      </w:tblGrid>
      <w:tr w:rsidR="007770F4" w14:paraId="754CB64D" w14:textId="77777777" w:rsidTr="00672CD7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</w:tcPr>
          <w:p w14:paraId="6D2D9497" w14:textId="77777777" w:rsidR="007770F4" w:rsidRDefault="007770F4" w:rsidP="00672CD7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8AA4D3C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Build Begins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0861AB53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Placement Begins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5F64F4B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Schedule Goes Live</w:t>
            </w:r>
          </w:p>
        </w:tc>
      </w:tr>
      <w:tr w:rsidR="007770F4" w14:paraId="27F2D47B" w14:textId="77777777" w:rsidTr="00672CD7">
        <w:tc>
          <w:tcPr>
            <w:tcW w:w="2065" w:type="dxa"/>
            <w:tcBorders>
              <w:top w:val="single" w:sz="4" w:space="0" w:color="auto"/>
            </w:tcBorders>
          </w:tcPr>
          <w:p w14:paraId="1AFAA1CF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2019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C1E432A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11/2/2018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14:paraId="5003683D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12/10/2018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2DC2DF07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1/1/2019</w:t>
            </w:r>
          </w:p>
        </w:tc>
      </w:tr>
      <w:tr w:rsidR="007770F4" w14:paraId="57CB11D5" w14:textId="77777777" w:rsidTr="00672CD7">
        <w:tc>
          <w:tcPr>
            <w:tcW w:w="2065" w:type="dxa"/>
          </w:tcPr>
          <w:p w14:paraId="29CE2A5B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Summer/Fall 2019</w:t>
            </w:r>
          </w:p>
        </w:tc>
        <w:tc>
          <w:tcPr>
            <w:tcW w:w="2160" w:type="dxa"/>
          </w:tcPr>
          <w:p w14:paraId="653BBD52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2/4/2019</w:t>
            </w:r>
          </w:p>
        </w:tc>
        <w:tc>
          <w:tcPr>
            <w:tcW w:w="2787" w:type="dxa"/>
          </w:tcPr>
          <w:p w14:paraId="3FDAF1F1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3/8/2019</w:t>
            </w:r>
          </w:p>
        </w:tc>
        <w:tc>
          <w:tcPr>
            <w:tcW w:w="2338" w:type="dxa"/>
          </w:tcPr>
          <w:p w14:paraId="4D808DC1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4/1/2019</w:t>
            </w:r>
          </w:p>
        </w:tc>
      </w:tr>
      <w:tr w:rsidR="007770F4" w14:paraId="3A070965" w14:textId="77777777" w:rsidTr="00672CD7">
        <w:tc>
          <w:tcPr>
            <w:tcW w:w="2065" w:type="dxa"/>
          </w:tcPr>
          <w:p w14:paraId="247807B9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Winter 2020</w:t>
            </w:r>
          </w:p>
        </w:tc>
        <w:tc>
          <w:tcPr>
            <w:tcW w:w="2160" w:type="dxa"/>
          </w:tcPr>
          <w:p w14:paraId="2BCD1AE7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7/2/2019</w:t>
            </w:r>
          </w:p>
        </w:tc>
        <w:tc>
          <w:tcPr>
            <w:tcW w:w="2787" w:type="dxa"/>
          </w:tcPr>
          <w:p w14:paraId="768DC976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9/2/2019</w:t>
            </w:r>
          </w:p>
        </w:tc>
        <w:tc>
          <w:tcPr>
            <w:tcW w:w="2338" w:type="dxa"/>
          </w:tcPr>
          <w:p w14:paraId="3876A0E3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10/1/2019</w:t>
            </w:r>
          </w:p>
        </w:tc>
      </w:tr>
      <w:tr w:rsidR="007770F4" w14:paraId="3AB9595F" w14:textId="77777777" w:rsidTr="00672CD7">
        <w:tc>
          <w:tcPr>
            <w:tcW w:w="2065" w:type="dxa"/>
            <w:tcBorders>
              <w:bottom w:val="single" w:sz="4" w:space="0" w:color="auto"/>
            </w:tcBorders>
          </w:tcPr>
          <w:p w14:paraId="3B0034DE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F905F0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11/2/2019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19658123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617D0FD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1/1/2020</w:t>
            </w:r>
          </w:p>
        </w:tc>
      </w:tr>
    </w:tbl>
    <w:p w14:paraId="39F37D7C" w14:textId="482F5ED5" w:rsidR="00205C04" w:rsidRDefault="00205C04" w:rsidP="00205C04"/>
    <w:sectPr w:rsidR="00205C04" w:rsidSect="002B4E61">
      <w:footerReference w:type="default" r:id="rId12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4E4E4" w14:textId="77777777" w:rsidR="00562017" w:rsidRDefault="00562017" w:rsidP="00545424">
      <w:pPr>
        <w:spacing w:line="240" w:lineRule="auto"/>
      </w:pPr>
      <w:r>
        <w:separator/>
      </w:r>
    </w:p>
  </w:endnote>
  <w:endnote w:type="continuationSeparator" w:id="0">
    <w:p w14:paraId="2962F13E" w14:textId="77777777" w:rsidR="00562017" w:rsidRDefault="00562017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16667670" w:rsidR="00980790" w:rsidRPr="00545424" w:rsidRDefault="00A04102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2</w:t>
    </w:r>
    <w:r w:rsidR="00202832">
      <w:rPr>
        <w:sz w:val="20"/>
      </w:rPr>
      <w:t>/</w:t>
    </w:r>
    <w:r>
      <w:rPr>
        <w:sz w:val="20"/>
      </w:rPr>
      <w:t>1</w:t>
    </w:r>
    <w:r w:rsidR="00980790">
      <w:rPr>
        <w:sz w:val="20"/>
      </w:rPr>
      <w:t>/201</w:t>
    </w:r>
    <w:r w:rsidR="00A27D6F">
      <w:rPr>
        <w:sz w:val="20"/>
      </w:rPr>
      <w:t>9</w:t>
    </w:r>
    <w:r w:rsidR="00980790">
      <w:ptab w:relativeTo="margin" w:alignment="right" w:leader="none"/>
    </w:r>
    <w:r w:rsidR="00980790" w:rsidRPr="001635B1">
      <w:rPr>
        <w:sz w:val="20"/>
      </w:rPr>
      <w:t xml:space="preserve"> </w:t>
    </w:r>
    <w:r w:rsidR="00980790" w:rsidRPr="008C29F4">
      <w:rPr>
        <w:sz w:val="20"/>
      </w:rPr>
      <w:t xml:space="preserve">Page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PAGE </w:instrText>
    </w:r>
    <w:r w:rsidR="00980790" w:rsidRPr="008C29F4">
      <w:rPr>
        <w:rStyle w:val="PageNumber"/>
        <w:sz w:val="20"/>
      </w:rPr>
      <w:fldChar w:fldCharType="separate"/>
    </w:r>
    <w:r w:rsidR="001B4B6E">
      <w:rPr>
        <w:rStyle w:val="PageNumber"/>
        <w:noProof/>
        <w:sz w:val="20"/>
      </w:rPr>
      <w:t>3</w:t>
    </w:r>
    <w:r w:rsidR="00980790" w:rsidRPr="008C29F4">
      <w:rPr>
        <w:rStyle w:val="PageNumber"/>
        <w:sz w:val="20"/>
      </w:rPr>
      <w:fldChar w:fldCharType="end"/>
    </w:r>
    <w:r w:rsidR="00980790" w:rsidRPr="008C29F4">
      <w:rPr>
        <w:rStyle w:val="PageNumber"/>
        <w:sz w:val="20"/>
      </w:rPr>
      <w:t xml:space="preserve"> of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NUMPAGES </w:instrText>
    </w:r>
    <w:r w:rsidR="00980790" w:rsidRPr="008C29F4">
      <w:rPr>
        <w:rStyle w:val="PageNumber"/>
        <w:sz w:val="20"/>
      </w:rPr>
      <w:fldChar w:fldCharType="separate"/>
    </w:r>
    <w:r w:rsidR="001B4B6E">
      <w:rPr>
        <w:rStyle w:val="PageNumber"/>
        <w:noProof/>
        <w:sz w:val="20"/>
      </w:rPr>
      <w:t>4</w:t>
    </w:r>
    <w:r w:rsidR="00980790"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B001" w14:textId="77777777" w:rsidR="00562017" w:rsidRDefault="00562017" w:rsidP="00545424">
      <w:pPr>
        <w:spacing w:line="240" w:lineRule="auto"/>
      </w:pPr>
      <w:r>
        <w:separator/>
      </w:r>
    </w:p>
  </w:footnote>
  <w:footnote w:type="continuationSeparator" w:id="0">
    <w:p w14:paraId="36327BB2" w14:textId="77777777" w:rsidR="00562017" w:rsidRDefault="00562017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87B76"/>
    <w:multiLevelType w:val="hybridMultilevel"/>
    <w:tmpl w:val="415CC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B7C59"/>
    <w:multiLevelType w:val="hybridMultilevel"/>
    <w:tmpl w:val="23A24386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3"/>
  </w:num>
  <w:num w:numId="5">
    <w:abstractNumId w:val="4"/>
  </w:num>
  <w:num w:numId="6">
    <w:abstractNumId w:val="9"/>
  </w:num>
  <w:num w:numId="7">
    <w:abstractNumId w:val="10"/>
  </w:num>
  <w:num w:numId="8">
    <w:abstractNumId w:val="18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8"/>
  </w:num>
  <w:num w:numId="14">
    <w:abstractNumId w:val="5"/>
  </w:num>
  <w:num w:numId="15">
    <w:abstractNumId w:val="6"/>
  </w:num>
  <w:num w:numId="16">
    <w:abstractNumId w:val="14"/>
  </w:num>
  <w:num w:numId="17">
    <w:abstractNumId w:val="17"/>
  </w:num>
  <w:num w:numId="18">
    <w:abstractNumId w:val="12"/>
  </w:num>
  <w:num w:numId="19">
    <w:abstractNumId w:val="2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05100"/>
    <w:rsid w:val="0001002C"/>
    <w:rsid w:val="00017412"/>
    <w:rsid w:val="00023EEC"/>
    <w:rsid w:val="000250AB"/>
    <w:rsid w:val="0002700D"/>
    <w:rsid w:val="000313E7"/>
    <w:rsid w:val="00032134"/>
    <w:rsid w:val="000341FC"/>
    <w:rsid w:val="00037AED"/>
    <w:rsid w:val="000438D7"/>
    <w:rsid w:val="00043CE7"/>
    <w:rsid w:val="0004673A"/>
    <w:rsid w:val="00046C8A"/>
    <w:rsid w:val="00061D87"/>
    <w:rsid w:val="000666A0"/>
    <w:rsid w:val="00076C57"/>
    <w:rsid w:val="00077A01"/>
    <w:rsid w:val="00077C26"/>
    <w:rsid w:val="00081EAC"/>
    <w:rsid w:val="00091EB4"/>
    <w:rsid w:val="000940A2"/>
    <w:rsid w:val="000A16A6"/>
    <w:rsid w:val="000A7EC5"/>
    <w:rsid w:val="000B2DEB"/>
    <w:rsid w:val="000B3B50"/>
    <w:rsid w:val="000C309D"/>
    <w:rsid w:val="000C44F8"/>
    <w:rsid w:val="000C46BA"/>
    <w:rsid w:val="000D1267"/>
    <w:rsid w:val="000D3301"/>
    <w:rsid w:val="000E0448"/>
    <w:rsid w:val="000E2907"/>
    <w:rsid w:val="000E6A2D"/>
    <w:rsid w:val="000E70A7"/>
    <w:rsid w:val="000F2522"/>
    <w:rsid w:val="00114605"/>
    <w:rsid w:val="00121670"/>
    <w:rsid w:val="00121752"/>
    <w:rsid w:val="001226A9"/>
    <w:rsid w:val="00124E2E"/>
    <w:rsid w:val="00125E0B"/>
    <w:rsid w:val="00126296"/>
    <w:rsid w:val="00126907"/>
    <w:rsid w:val="00126AF1"/>
    <w:rsid w:val="001346C8"/>
    <w:rsid w:val="00142D2E"/>
    <w:rsid w:val="00146052"/>
    <w:rsid w:val="001527C9"/>
    <w:rsid w:val="00153546"/>
    <w:rsid w:val="00154618"/>
    <w:rsid w:val="00165C52"/>
    <w:rsid w:val="0017137A"/>
    <w:rsid w:val="00171B06"/>
    <w:rsid w:val="00175102"/>
    <w:rsid w:val="00182810"/>
    <w:rsid w:val="00185D14"/>
    <w:rsid w:val="001909F3"/>
    <w:rsid w:val="001A11C8"/>
    <w:rsid w:val="001A312F"/>
    <w:rsid w:val="001B4B6E"/>
    <w:rsid w:val="001C3F19"/>
    <w:rsid w:val="001C6822"/>
    <w:rsid w:val="001D1B92"/>
    <w:rsid w:val="001D2BB8"/>
    <w:rsid w:val="001D3F4D"/>
    <w:rsid w:val="001E0320"/>
    <w:rsid w:val="001E46FA"/>
    <w:rsid w:val="001F1A46"/>
    <w:rsid w:val="001F266F"/>
    <w:rsid w:val="001F6E3A"/>
    <w:rsid w:val="00202832"/>
    <w:rsid w:val="00205C04"/>
    <w:rsid w:val="00211092"/>
    <w:rsid w:val="00212B69"/>
    <w:rsid w:val="00215510"/>
    <w:rsid w:val="00216E3F"/>
    <w:rsid w:val="00220DE2"/>
    <w:rsid w:val="00221F16"/>
    <w:rsid w:val="00224ACE"/>
    <w:rsid w:val="0023217B"/>
    <w:rsid w:val="002329F0"/>
    <w:rsid w:val="002349DB"/>
    <w:rsid w:val="002356C0"/>
    <w:rsid w:val="00235F23"/>
    <w:rsid w:val="0024107D"/>
    <w:rsid w:val="00241B6B"/>
    <w:rsid w:val="002431FC"/>
    <w:rsid w:val="00250758"/>
    <w:rsid w:val="00253D10"/>
    <w:rsid w:val="00264840"/>
    <w:rsid w:val="00264F8A"/>
    <w:rsid w:val="0027098F"/>
    <w:rsid w:val="00272051"/>
    <w:rsid w:val="0027270A"/>
    <w:rsid w:val="00277BDA"/>
    <w:rsid w:val="00280D16"/>
    <w:rsid w:val="00284719"/>
    <w:rsid w:val="00284AD3"/>
    <w:rsid w:val="00286AD8"/>
    <w:rsid w:val="00291E83"/>
    <w:rsid w:val="002948D3"/>
    <w:rsid w:val="00296D3B"/>
    <w:rsid w:val="00297E9B"/>
    <w:rsid w:val="002B20F0"/>
    <w:rsid w:val="002B23E2"/>
    <w:rsid w:val="002B2BE5"/>
    <w:rsid w:val="002B4E61"/>
    <w:rsid w:val="002C00B4"/>
    <w:rsid w:val="002C00CC"/>
    <w:rsid w:val="002D2C8C"/>
    <w:rsid w:val="002E46A1"/>
    <w:rsid w:val="002E708C"/>
    <w:rsid w:val="002F6B2A"/>
    <w:rsid w:val="00300E9E"/>
    <w:rsid w:val="00301CC4"/>
    <w:rsid w:val="00313D05"/>
    <w:rsid w:val="00314567"/>
    <w:rsid w:val="00322AF5"/>
    <w:rsid w:val="0032382A"/>
    <w:rsid w:val="00323854"/>
    <w:rsid w:val="00325AFD"/>
    <w:rsid w:val="00326663"/>
    <w:rsid w:val="00330552"/>
    <w:rsid w:val="00330A85"/>
    <w:rsid w:val="003326CD"/>
    <w:rsid w:val="00333EA6"/>
    <w:rsid w:val="00335FDD"/>
    <w:rsid w:val="00336220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62BD3"/>
    <w:rsid w:val="00363E61"/>
    <w:rsid w:val="00364C15"/>
    <w:rsid w:val="00365755"/>
    <w:rsid w:val="0036738F"/>
    <w:rsid w:val="003725BE"/>
    <w:rsid w:val="00372940"/>
    <w:rsid w:val="0037392E"/>
    <w:rsid w:val="00374572"/>
    <w:rsid w:val="003817D7"/>
    <w:rsid w:val="00382A1B"/>
    <w:rsid w:val="00390737"/>
    <w:rsid w:val="0039311B"/>
    <w:rsid w:val="0039460F"/>
    <w:rsid w:val="00395262"/>
    <w:rsid w:val="003964FA"/>
    <w:rsid w:val="00397F09"/>
    <w:rsid w:val="003A026D"/>
    <w:rsid w:val="003A10F1"/>
    <w:rsid w:val="003A6488"/>
    <w:rsid w:val="003A6C22"/>
    <w:rsid w:val="003B4D59"/>
    <w:rsid w:val="003B6E54"/>
    <w:rsid w:val="003B6F48"/>
    <w:rsid w:val="003C1B35"/>
    <w:rsid w:val="003C722A"/>
    <w:rsid w:val="003D4885"/>
    <w:rsid w:val="003E3511"/>
    <w:rsid w:val="003E3A9F"/>
    <w:rsid w:val="003E7945"/>
    <w:rsid w:val="003F6D61"/>
    <w:rsid w:val="00402FE7"/>
    <w:rsid w:val="00405F20"/>
    <w:rsid w:val="00411E81"/>
    <w:rsid w:val="00416B4D"/>
    <w:rsid w:val="00421DF1"/>
    <w:rsid w:val="00424919"/>
    <w:rsid w:val="00431246"/>
    <w:rsid w:val="004421EB"/>
    <w:rsid w:val="00442862"/>
    <w:rsid w:val="0044404D"/>
    <w:rsid w:val="0044684B"/>
    <w:rsid w:val="004474D9"/>
    <w:rsid w:val="00462B85"/>
    <w:rsid w:val="004649A5"/>
    <w:rsid w:val="004663DB"/>
    <w:rsid w:val="00470B87"/>
    <w:rsid w:val="00474055"/>
    <w:rsid w:val="0047410F"/>
    <w:rsid w:val="00474770"/>
    <w:rsid w:val="00477DB7"/>
    <w:rsid w:val="004822B5"/>
    <w:rsid w:val="00485069"/>
    <w:rsid w:val="0048629E"/>
    <w:rsid w:val="00490EF2"/>
    <w:rsid w:val="0049501B"/>
    <w:rsid w:val="004A27F2"/>
    <w:rsid w:val="004A3C79"/>
    <w:rsid w:val="004A4EBC"/>
    <w:rsid w:val="004B405B"/>
    <w:rsid w:val="004B5B36"/>
    <w:rsid w:val="004B7B3F"/>
    <w:rsid w:val="004C1ADC"/>
    <w:rsid w:val="004D0521"/>
    <w:rsid w:val="004D076C"/>
    <w:rsid w:val="004D0C57"/>
    <w:rsid w:val="004D2397"/>
    <w:rsid w:val="004D3AE2"/>
    <w:rsid w:val="004E0992"/>
    <w:rsid w:val="004E3A56"/>
    <w:rsid w:val="004E4A43"/>
    <w:rsid w:val="004E4AD8"/>
    <w:rsid w:val="004F772A"/>
    <w:rsid w:val="00500ACF"/>
    <w:rsid w:val="00503B20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4C53"/>
    <w:rsid w:val="00535233"/>
    <w:rsid w:val="00536A41"/>
    <w:rsid w:val="005379FA"/>
    <w:rsid w:val="00545424"/>
    <w:rsid w:val="00551072"/>
    <w:rsid w:val="005551BF"/>
    <w:rsid w:val="00561A14"/>
    <w:rsid w:val="00562017"/>
    <w:rsid w:val="0056484A"/>
    <w:rsid w:val="005735EF"/>
    <w:rsid w:val="005739C3"/>
    <w:rsid w:val="00580246"/>
    <w:rsid w:val="0058349D"/>
    <w:rsid w:val="00595BD3"/>
    <w:rsid w:val="005A0484"/>
    <w:rsid w:val="005A3B6C"/>
    <w:rsid w:val="005A4ED9"/>
    <w:rsid w:val="005A6D3D"/>
    <w:rsid w:val="005B4661"/>
    <w:rsid w:val="005B597F"/>
    <w:rsid w:val="005D2161"/>
    <w:rsid w:val="005E1738"/>
    <w:rsid w:val="005E1C7B"/>
    <w:rsid w:val="005F5CAF"/>
    <w:rsid w:val="006013CD"/>
    <w:rsid w:val="00603344"/>
    <w:rsid w:val="00610B19"/>
    <w:rsid w:val="006113BB"/>
    <w:rsid w:val="00611882"/>
    <w:rsid w:val="00612960"/>
    <w:rsid w:val="0061577B"/>
    <w:rsid w:val="00620DF7"/>
    <w:rsid w:val="00623914"/>
    <w:rsid w:val="006257CA"/>
    <w:rsid w:val="00627583"/>
    <w:rsid w:val="00632847"/>
    <w:rsid w:val="006360DA"/>
    <w:rsid w:val="0064090F"/>
    <w:rsid w:val="00640B63"/>
    <w:rsid w:val="00641BB0"/>
    <w:rsid w:val="00643F1C"/>
    <w:rsid w:val="00653DCF"/>
    <w:rsid w:val="00654E6B"/>
    <w:rsid w:val="006552C5"/>
    <w:rsid w:val="0066176B"/>
    <w:rsid w:val="00664DC0"/>
    <w:rsid w:val="006668F2"/>
    <w:rsid w:val="006745E0"/>
    <w:rsid w:val="00674C5D"/>
    <w:rsid w:val="00691F66"/>
    <w:rsid w:val="006A6526"/>
    <w:rsid w:val="006A783E"/>
    <w:rsid w:val="006B162D"/>
    <w:rsid w:val="006B2824"/>
    <w:rsid w:val="006B531F"/>
    <w:rsid w:val="006B64C5"/>
    <w:rsid w:val="006B6FA5"/>
    <w:rsid w:val="006C01AE"/>
    <w:rsid w:val="006D0A6A"/>
    <w:rsid w:val="006E2993"/>
    <w:rsid w:val="006E4A22"/>
    <w:rsid w:val="006E69DC"/>
    <w:rsid w:val="006F23AE"/>
    <w:rsid w:val="006F4494"/>
    <w:rsid w:val="006F728A"/>
    <w:rsid w:val="00700B85"/>
    <w:rsid w:val="00706F4A"/>
    <w:rsid w:val="00714773"/>
    <w:rsid w:val="007150B5"/>
    <w:rsid w:val="00715391"/>
    <w:rsid w:val="00724972"/>
    <w:rsid w:val="00727EA4"/>
    <w:rsid w:val="007467A4"/>
    <w:rsid w:val="007607EC"/>
    <w:rsid w:val="00772D5C"/>
    <w:rsid w:val="0077424D"/>
    <w:rsid w:val="00775A4D"/>
    <w:rsid w:val="00775F7D"/>
    <w:rsid w:val="007770F4"/>
    <w:rsid w:val="00782657"/>
    <w:rsid w:val="0078310E"/>
    <w:rsid w:val="00783422"/>
    <w:rsid w:val="00784869"/>
    <w:rsid w:val="007853EE"/>
    <w:rsid w:val="00790C33"/>
    <w:rsid w:val="0079209F"/>
    <w:rsid w:val="0079659A"/>
    <w:rsid w:val="00797697"/>
    <w:rsid w:val="007A028B"/>
    <w:rsid w:val="007A2296"/>
    <w:rsid w:val="007A4D55"/>
    <w:rsid w:val="007A6E9E"/>
    <w:rsid w:val="007A7924"/>
    <w:rsid w:val="007B12A6"/>
    <w:rsid w:val="007B3C99"/>
    <w:rsid w:val="007B41E6"/>
    <w:rsid w:val="007B65F0"/>
    <w:rsid w:val="007B7B37"/>
    <w:rsid w:val="007C0733"/>
    <w:rsid w:val="007C2A3F"/>
    <w:rsid w:val="007C5B8B"/>
    <w:rsid w:val="007D16CA"/>
    <w:rsid w:val="007D3DA9"/>
    <w:rsid w:val="007D4C37"/>
    <w:rsid w:val="007D6CF2"/>
    <w:rsid w:val="007E0787"/>
    <w:rsid w:val="007E77FF"/>
    <w:rsid w:val="007F0053"/>
    <w:rsid w:val="007F1076"/>
    <w:rsid w:val="007F376C"/>
    <w:rsid w:val="007F58C8"/>
    <w:rsid w:val="008009DE"/>
    <w:rsid w:val="008014E1"/>
    <w:rsid w:val="00806CE5"/>
    <w:rsid w:val="00806EDE"/>
    <w:rsid w:val="0081649D"/>
    <w:rsid w:val="0083017B"/>
    <w:rsid w:val="00833D62"/>
    <w:rsid w:val="00834987"/>
    <w:rsid w:val="0084319F"/>
    <w:rsid w:val="008434F4"/>
    <w:rsid w:val="00846BE5"/>
    <w:rsid w:val="008513C5"/>
    <w:rsid w:val="008538A1"/>
    <w:rsid w:val="0086155C"/>
    <w:rsid w:val="00872682"/>
    <w:rsid w:val="008750B9"/>
    <w:rsid w:val="00875BB7"/>
    <w:rsid w:val="00876A2F"/>
    <w:rsid w:val="0089429B"/>
    <w:rsid w:val="008945D7"/>
    <w:rsid w:val="0089791E"/>
    <w:rsid w:val="008A7CB7"/>
    <w:rsid w:val="008B069F"/>
    <w:rsid w:val="008B367A"/>
    <w:rsid w:val="008B4510"/>
    <w:rsid w:val="008C23AA"/>
    <w:rsid w:val="008C306F"/>
    <w:rsid w:val="008C50CA"/>
    <w:rsid w:val="008C5F99"/>
    <w:rsid w:val="008D0B83"/>
    <w:rsid w:val="008D19AA"/>
    <w:rsid w:val="008D5631"/>
    <w:rsid w:val="008E0E0F"/>
    <w:rsid w:val="008E7A49"/>
    <w:rsid w:val="008F3743"/>
    <w:rsid w:val="008F40AB"/>
    <w:rsid w:val="009028B1"/>
    <w:rsid w:val="00902EAE"/>
    <w:rsid w:val="00906E18"/>
    <w:rsid w:val="00916108"/>
    <w:rsid w:val="0091706D"/>
    <w:rsid w:val="009214E6"/>
    <w:rsid w:val="00921C31"/>
    <w:rsid w:val="00924E52"/>
    <w:rsid w:val="00926BC9"/>
    <w:rsid w:val="00927373"/>
    <w:rsid w:val="00930772"/>
    <w:rsid w:val="00931F6F"/>
    <w:rsid w:val="00933EA2"/>
    <w:rsid w:val="009358EB"/>
    <w:rsid w:val="00952762"/>
    <w:rsid w:val="00956766"/>
    <w:rsid w:val="00966B1D"/>
    <w:rsid w:val="009704A4"/>
    <w:rsid w:val="009771C6"/>
    <w:rsid w:val="00980790"/>
    <w:rsid w:val="0098105F"/>
    <w:rsid w:val="00983F31"/>
    <w:rsid w:val="009843D6"/>
    <w:rsid w:val="0098747A"/>
    <w:rsid w:val="0098791B"/>
    <w:rsid w:val="00995C07"/>
    <w:rsid w:val="009A37EC"/>
    <w:rsid w:val="009A3D02"/>
    <w:rsid w:val="009A4D5A"/>
    <w:rsid w:val="009B42B0"/>
    <w:rsid w:val="009B47D7"/>
    <w:rsid w:val="009C0962"/>
    <w:rsid w:val="009C4805"/>
    <w:rsid w:val="009C5AA3"/>
    <w:rsid w:val="009D3232"/>
    <w:rsid w:val="009D52A8"/>
    <w:rsid w:val="009D68AC"/>
    <w:rsid w:val="009E0ADA"/>
    <w:rsid w:val="009E2F83"/>
    <w:rsid w:val="009E32B6"/>
    <w:rsid w:val="009F4E93"/>
    <w:rsid w:val="00A008C5"/>
    <w:rsid w:val="00A02D3A"/>
    <w:rsid w:val="00A04102"/>
    <w:rsid w:val="00A254CA"/>
    <w:rsid w:val="00A26071"/>
    <w:rsid w:val="00A27C48"/>
    <w:rsid w:val="00A27D6F"/>
    <w:rsid w:val="00A27E63"/>
    <w:rsid w:val="00A30A52"/>
    <w:rsid w:val="00A30B2E"/>
    <w:rsid w:val="00A30D91"/>
    <w:rsid w:val="00A333E1"/>
    <w:rsid w:val="00A33DA6"/>
    <w:rsid w:val="00A34B5E"/>
    <w:rsid w:val="00A358DE"/>
    <w:rsid w:val="00A35F96"/>
    <w:rsid w:val="00A4194D"/>
    <w:rsid w:val="00A4315C"/>
    <w:rsid w:val="00A45686"/>
    <w:rsid w:val="00A460C3"/>
    <w:rsid w:val="00A5248E"/>
    <w:rsid w:val="00A574C0"/>
    <w:rsid w:val="00A61909"/>
    <w:rsid w:val="00A62F2C"/>
    <w:rsid w:val="00A70548"/>
    <w:rsid w:val="00A736C3"/>
    <w:rsid w:val="00A738C3"/>
    <w:rsid w:val="00A75108"/>
    <w:rsid w:val="00A83057"/>
    <w:rsid w:val="00A9244B"/>
    <w:rsid w:val="00A9353D"/>
    <w:rsid w:val="00A93B24"/>
    <w:rsid w:val="00A9795B"/>
    <w:rsid w:val="00AA03BA"/>
    <w:rsid w:val="00AA419E"/>
    <w:rsid w:val="00AA5BDD"/>
    <w:rsid w:val="00AA67CE"/>
    <w:rsid w:val="00AB3A3A"/>
    <w:rsid w:val="00AB5291"/>
    <w:rsid w:val="00AB61EC"/>
    <w:rsid w:val="00AB62C8"/>
    <w:rsid w:val="00AC4BC7"/>
    <w:rsid w:val="00AD043A"/>
    <w:rsid w:val="00AD0F18"/>
    <w:rsid w:val="00AD13D2"/>
    <w:rsid w:val="00AD473C"/>
    <w:rsid w:val="00AE5A0F"/>
    <w:rsid w:val="00AF4924"/>
    <w:rsid w:val="00AF58F9"/>
    <w:rsid w:val="00B033D8"/>
    <w:rsid w:val="00B12CED"/>
    <w:rsid w:val="00B137B2"/>
    <w:rsid w:val="00B16EA4"/>
    <w:rsid w:val="00B16F5A"/>
    <w:rsid w:val="00B23CC4"/>
    <w:rsid w:val="00B25E06"/>
    <w:rsid w:val="00B375A8"/>
    <w:rsid w:val="00B4146B"/>
    <w:rsid w:val="00B417C7"/>
    <w:rsid w:val="00B44B59"/>
    <w:rsid w:val="00B46839"/>
    <w:rsid w:val="00B47110"/>
    <w:rsid w:val="00B600A4"/>
    <w:rsid w:val="00B61306"/>
    <w:rsid w:val="00B618AB"/>
    <w:rsid w:val="00B61BDC"/>
    <w:rsid w:val="00B73D5A"/>
    <w:rsid w:val="00B7574E"/>
    <w:rsid w:val="00B81241"/>
    <w:rsid w:val="00B81529"/>
    <w:rsid w:val="00B82743"/>
    <w:rsid w:val="00B8540E"/>
    <w:rsid w:val="00B8658F"/>
    <w:rsid w:val="00B8699A"/>
    <w:rsid w:val="00B87E5B"/>
    <w:rsid w:val="00B91815"/>
    <w:rsid w:val="00B96EC1"/>
    <w:rsid w:val="00BA0A86"/>
    <w:rsid w:val="00BA432D"/>
    <w:rsid w:val="00BA5829"/>
    <w:rsid w:val="00BA66AF"/>
    <w:rsid w:val="00BB396F"/>
    <w:rsid w:val="00BB4B19"/>
    <w:rsid w:val="00BC00D7"/>
    <w:rsid w:val="00BC2232"/>
    <w:rsid w:val="00BC66CF"/>
    <w:rsid w:val="00BD2B81"/>
    <w:rsid w:val="00BD2D75"/>
    <w:rsid w:val="00BE06B5"/>
    <w:rsid w:val="00BE1C4A"/>
    <w:rsid w:val="00BE2586"/>
    <w:rsid w:val="00BE30B6"/>
    <w:rsid w:val="00BE5BBD"/>
    <w:rsid w:val="00BE6D5D"/>
    <w:rsid w:val="00BE6EC3"/>
    <w:rsid w:val="00C008FE"/>
    <w:rsid w:val="00C02B2C"/>
    <w:rsid w:val="00C06517"/>
    <w:rsid w:val="00C10074"/>
    <w:rsid w:val="00C103C3"/>
    <w:rsid w:val="00C12F78"/>
    <w:rsid w:val="00C146C2"/>
    <w:rsid w:val="00C16F75"/>
    <w:rsid w:val="00C3084E"/>
    <w:rsid w:val="00C30D27"/>
    <w:rsid w:val="00C326E7"/>
    <w:rsid w:val="00C34E72"/>
    <w:rsid w:val="00C40AA9"/>
    <w:rsid w:val="00C41DC8"/>
    <w:rsid w:val="00C459B3"/>
    <w:rsid w:val="00C47ACD"/>
    <w:rsid w:val="00C50649"/>
    <w:rsid w:val="00C55EB8"/>
    <w:rsid w:val="00C604A1"/>
    <w:rsid w:val="00C6349D"/>
    <w:rsid w:val="00C653A9"/>
    <w:rsid w:val="00C85E50"/>
    <w:rsid w:val="00C90A81"/>
    <w:rsid w:val="00C92245"/>
    <w:rsid w:val="00C948F6"/>
    <w:rsid w:val="00C950BF"/>
    <w:rsid w:val="00C97B60"/>
    <w:rsid w:val="00CA2680"/>
    <w:rsid w:val="00CA6948"/>
    <w:rsid w:val="00CB610D"/>
    <w:rsid w:val="00CC0053"/>
    <w:rsid w:val="00CC1AFC"/>
    <w:rsid w:val="00CC3DCD"/>
    <w:rsid w:val="00CC411B"/>
    <w:rsid w:val="00CC5A2B"/>
    <w:rsid w:val="00CC74CB"/>
    <w:rsid w:val="00CD17ED"/>
    <w:rsid w:val="00CD4BF5"/>
    <w:rsid w:val="00CD69AB"/>
    <w:rsid w:val="00CD72F4"/>
    <w:rsid w:val="00CE05DA"/>
    <w:rsid w:val="00CE4ED5"/>
    <w:rsid w:val="00CF2217"/>
    <w:rsid w:val="00CF6F84"/>
    <w:rsid w:val="00D00C00"/>
    <w:rsid w:val="00D00C22"/>
    <w:rsid w:val="00D01A54"/>
    <w:rsid w:val="00D01CA6"/>
    <w:rsid w:val="00D1299F"/>
    <w:rsid w:val="00D14D1A"/>
    <w:rsid w:val="00D207F4"/>
    <w:rsid w:val="00D20CDE"/>
    <w:rsid w:val="00D20DB9"/>
    <w:rsid w:val="00D22399"/>
    <w:rsid w:val="00D3023E"/>
    <w:rsid w:val="00D31C1D"/>
    <w:rsid w:val="00D3228B"/>
    <w:rsid w:val="00D4287F"/>
    <w:rsid w:val="00D4636E"/>
    <w:rsid w:val="00D53FAA"/>
    <w:rsid w:val="00D61BCB"/>
    <w:rsid w:val="00D64856"/>
    <w:rsid w:val="00D64CA3"/>
    <w:rsid w:val="00D75D7A"/>
    <w:rsid w:val="00D76C1D"/>
    <w:rsid w:val="00D77F49"/>
    <w:rsid w:val="00D803D3"/>
    <w:rsid w:val="00D813A5"/>
    <w:rsid w:val="00D848E3"/>
    <w:rsid w:val="00D84F6C"/>
    <w:rsid w:val="00D9346A"/>
    <w:rsid w:val="00D97429"/>
    <w:rsid w:val="00DA0D23"/>
    <w:rsid w:val="00DA201E"/>
    <w:rsid w:val="00DA50E9"/>
    <w:rsid w:val="00DB3428"/>
    <w:rsid w:val="00DB3A06"/>
    <w:rsid w:val="00DC08F0"/>
    <w:rsid w:val="00DC1291"/>
    <w:rsid w:val="00DC1C1A"/>
    <w:rsid w:val="00DC354F"/>
    <w:rsid w:val="00DC438D"/>
    <w:rsid w:val="00DD0D17"/>
    <w:rsid w:val="00DD1D14"/>
    <w:rsid w:val="00DD2925"/>
    <w:rsid w:val="00DD4B34"/>
    <w:rsid w:val="00DD5ED5"/>
    <w:rsid w:val="00DD5FD2"/>
    <w:rsid w:val="00DD7400"/>
    <w:rsid w:val="00DF2470"/>
    <w:rsid w:val="00DF3D80"/>
    <w:rsid w:val="00E016B8"/>
    <w:rsid w:val="00E050E0"/>
    <w:rsid w:val="00E3768A"/>
    <w:rsid w:val="00E408B8"/>
    <w:rsid w:val="00E43D94"/>
    <w:rsid w:val="00E53ABC"/>
    <w:rsid w:val="00E564AD"/>
    <w:rsid w:val="00E64BD0"/>
    <w:rsid w:val="00E6515F"/>
    <w:rsid w:val="00E65CAB"/>
    <w:rsid w:val="00E66767"/>
    <w:rsid w:val="00E74C19"/>
    <w:rsid w:val="00E75E36"/>
    <w:rsid w:val="00E82CFF"/>
    <w:rsid w:val="00E8301D"/>
    <w:rsid w:val="00E90A0A"/>
    <w:rsid w:val="00E92303"/>
    <w:rsid w:val="00E9701D"/>
    <w:rsid w:val="00EA0292"/>
    <w:rsid w:val="00EA0899"/>
    <w:rsid w:val="00EA5047"/>
    <w:rsid w:val="00EB456F"/>
    <w:rsid w:val="00EB57C3"/>
    <w:rsid w:val="00EC18A4"/>
    <w:rsid w:val="00EC629C"/>
    <w:rsid w:val="00ED1D2B"/>
    <w:rsid w:val="00ED40DF"/>
    <w:rsid w:val="00ED5F07"/>
    <w:rsid w:val="00ED7706"/>
    <w:rsid w:val="00EE3CD6"/>
    <w:rsid w:val="00EE50B2"/>
    <w:rsid w:val="00EF07B4"/>
    <w:rsid w:val="00EF0A5F"/>
    <w:rsid w:val="00EF4DE6"/>
    <w:rsid w:val="00F058EB"/>
    <w:rsid w:val="00F16050"/>
    <w:rsid w:val="00F22854"/>
    <w:rsid w:val="00F22FF9"/>
    <w:rsid w:val="00F274AF"/>
    <w:rsid w:val="00F404ED"/>
    <w:rsid w:val="00F409BC"/>
    <w:rsid w:val="00F42744"/>
    <w:rsid w:val="00F504F6"/>
    <w:rsid w:val="00F51F43"/>
    <w:rsid w:val="00F630B3"/>
    <w:rsid w:val="00F63DEF"/>
    <w:rsid w:val="00F650A9"/>
    <w:rsid w:val="00F65F5A"/>
    <w:rsid w:val="00F76E21"/>
    <w:rsid w:val="00F7741C"/>
    <w:rsid w:val="00F80F62"/>
    <w:rsid w:val="00F83028"/>
    <w:rsid w:val="00F876AA"/>
    <w:rsid w:val="00F91194"/>
    <w:rsid w:val="00FA1F66"/>
    <w:rsid w:val="00FA351A"/>
    <w:rsid w:val="00FB1A29"/>
    <w:rsid w:val="00FB2CA6"/>
    <w:rsid w:val="00FD16BD"/>
    <w:rsid w:val="00FD33B3"/>
    <w:rsid w:val="00FE1719"/>
    <w:rsid w:val="00FE1C58"/>
    <w:rsid w:val="00FE46FF"/>
    <w:rsid w:val="00FE6F45"/>
    <w:rsid w:val="00FE7A9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paragraph" w:styleId="Heading1">
    <w:name w:val="heading 1"/>
    <w:basedOn w:val="Title"/>
    <w:next w:val="Normal"/>
    <w:link w:val="Heading1Char"/>
    <w:uiPriority w:val="9"/>
    <w:qFormat/>
    <w:rsid w:val="00772D5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152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6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2D5C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rsid w:val="007770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B4B6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6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4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9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9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0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3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1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6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3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9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9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0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5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1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3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1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7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1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74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032B-1AC9-4CEA-9406-C1587A2BD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4689E-DA87-4E1D-AFB2-09AB4C8B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Philip Hunter</dc:creator>
  <cp:keywords/>
  <dc:description/>
  <cp:lastModifiedBy>Stephens, Jessica</cp:lastModifiedBy>
  <cp:revision>3</cp:revision>
  <cp:lastPrinted>2019-02-09T19:09:00Z</cp:lastPrinted>
  <dcterms:created xsi:type="dcterms:W3CDTF">2019-10-11T02:38:00Z</dcterms:created>
  <dcterms:modified xsi:type="dcterms:W3CDTF">2019-12-03T20:44:00Z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