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4C5FFF7A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762DC312" w:rsidR="00AA5BDD" w:rsidRPr="00535233" w:rsidRDefault="005845ED" w:rsidP="00535233">
      <w:pPr>
        <w:pStyle w:val="Title"/>
      </w:pPr>
      <w:r>
        <w:t>January 7, 2019</w:t>
      </w:r>
      <w:r>
        <w:br/>
        <w:t>2:30 – 3:30</w:t>
      </w:r>
      <w:r w:rsidR="00AA5BDD" w:rsidRPr="00535233">
        <w:t xml:space="preserve"> pm</w:t>
      </w:r>
    </w:p>
    <w:p w14:paraId="53100218" w14:textId="428FF60E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="00783222">
        <w:rPr>
          <w:b/>
        </w:rPr>
        <w:t>Minutes</w:t>
      </w:r>
    </w:p>
    <w:p w14:paraId="30AA4BA1" w14:textId="34D0DEED" w:rsidR="007C5B8B" w:rsidRDefault="007C5B8B" w:rsidP="007C5B8B">
      <w:pPr>
        <w:pStyle w:val="ListParagraph"/>
      </w:pPr>
    </w:p>
    <w:p w14:paraId="27DF575F" w14:textId="1E9BB2A9" w:rsidR="00783222" w:rsidRDefault="00783222" w:rsidP="00783222">
      <w:pPr>
        <w:spacing w:line="240" w:lineRule="auto"/>
        <w:ind w:left="360"/>
        <w:rPr>
          <w:rFonts w:ascii="Arial Narrow" w:hAnsi="Arial Narrow"/>
        </w:rPr>
      </w:pPr>
      <w:r w:rsidRPr="00783222">
        <w:rPr>
          <w:rFonts w:ascii="Arial Narrow" w:hAnsi="Arial Narrow"/>
          <w:b/>
        </w:rPr>
        <w:t xml:space="preserve">Members Present:  </w:t>
      </w:r>
      <w:r w:rsidRPr="00783222">
        <w:rPr>
          <w:rFonts w:ascii="Arial Narrow" w:hAnsi="Arial Narrow"/>
        </w:rPr>
        <w:t xml:space="preserve">Mike </w:t>
      </w:r>
      <w:proofErr w:type="spellStart"/>
      <w:r w:rsidRPr="00783222">
        <w:rPr>
          <w:rFonts w:ascii="Arial Narrow" w:hAnsi="Arial Narrow"/>
        </w:rPr>
        <w:t>Mixdorf</w:t>
      </w:r>
      <w:proofErr w:type="spellEnd"/>
      <w:r w:rsidRPr="00783222">
        <w:rPr>
          <w:rFonts w:ascii="Arial Narrow" w:hAnsi="Arial Narrow"/>
        </w:rPr>
        <w:t xml:space="preserve">, Bridgette </w:t>
      </w:r>
      <w:proofErr w:type="spellStart"/>
      <w:r w:rsidRPr="00783222">
        <w:rPr>
          <w:rFonts w:ascii="Arial Narrow" w:hAnsi="Arial Narrow"/>
        </w:rPr>
        <w:t>Agpaoa</w:t>
      </w:r>
      <w:proofErr w:type="spellEnd"/>
      <w:r w:rsidRPr="00783222">
        <w:rPr>
          <w:rFonts w:ascii="Arial Narrow" w:hAnsi="Arial Narrow"/>
        </w:rPr>
        <w:t xml:space="preserve">-Ryder, </w:t>
      </w:r>
      <w:proofErr w:type="spellStart"/>
      <w:r w:rsidRPr="00783222">
        <w:rPr>
          <w:rFonts w:ascii="Arial Narrow" w:hAnsi="Arial Narrow"/>
        </w:rPr>
        <w:t>Annalee</w:t>
      </w:r>
      <w:proofErr w:type="spellEnd"/>
      <w:r w:rsidRPr="00783222">
        <w:rPr>
          <w:rFonts w:ascii="Arial Narrow" w:hAnsi="Arial Narrow"/>
        </w:rPr>
        <w:t xml:space="preserve"> Rothenberg, Greg </w:t>
      </w:r>
      <w:proofErr w:type="spellStart"/>
      <w:r w:rsidRPr="00783222">
        <w:rPr>
          <w:rFonts w:ascii="Arial Narrow" w:hAnsi="Arial Narrow"/>
        </w:rPr>
        <w:t>Ferencko</w:t>
      </w:r>
      <w:proofErr w:type="spellEnd"/>
      <w:r w:rsidRPr="00783222">
        <w:rPr>
          <w:rFonts w:ascii="Arial Narrow" w:hAnsi="Arial Narrow"/>
        </w:rPr>
        <w:t xml:space="preserve">, Heather Cushman, Katrina Taylor, Heather </w:t>
      </w:r>
      <w:proofErr w:type="spellStart"/>
      <w:r w:rsidRPr="00783222">
        <w:rPr>
          <w:rFonts w:ascii="Arial Narrow" w:hAnsi="Arial Narrow"/>
        </w:rPr>
        <w:t>Gillanders</w:t>
      </w:r>
      <w:proofErr w:type="spellEnd"/>
      <w:r w:rsidRPr="00783222">
        <w:rPr>
          <w:rFonts w:ascii="Arial Narrow" w:hAnsi="Arial Narrow"/>
        </w:rPr>
        <w:t xml:space="preserve">, Phil Hunter, </w:t>
      </w:r>
      <w:proofErr w:type="spellStart"/>
      <w:r w:rsidRPr="00783222">
        <w:rPr>
          <w:rFonts w:ascii="Arial Narrow" w:hAnsi="Arial Narrow"/>
        </w:rPr>
        <w:t>Amunoo</w:t>
      </w:r>
      <w:proofErr w:type="spellEnd"/>
      <w:r w:rsidRPr="00783222">
        <w:rPr>
          <w:rFonts w:ascii="Arial Narrow" w:hAnsi="Arial Narrow"/>
        </w:rPr>
        <w:t xml:space="preserve"> </w:t>
      </w:r>
      <w:proofErr w:type="spellStart"/>
      <w:r w:rsidRPr="00783222">
        <w:rPr>
          <w:rFonts w:ascii="Arial Narrow" w:hAnsi="Arial Narrow"/>
        </w:rPr>
        <w:t>Tembo</w:t>
      </w:r>
      <w:proofErr w:type="spellEnd"/>
      <w:r w:rsidRPr="00783222">
        <w:rPr>
          <w:rFonts w:ascii="Arial Narrow" w:hAnsi="Arial Narrow"/>
        </w:rPr>
        <w:t xml:space="preserve">, Amber Brock,  Mary Knutson, Darlene </w:t>
      </w:r>
      <w:proofErr w:type="spellStart"/>
      <w:r w:rsidRPr="00783222">
        <w:rPr>
          <w:rFonts w:ascii="Arial Narrow" w:hAnsi="Arial Narrow"/>
        </w:rPr>
        <w:t>Rompogren</w:t>
      </w:r>
      <w:proofErr w:type="spellEnd"/>
      <w:r w:rsidRPr="00783222">
        <w:rPr>
          <w:rFonts w:ascii="Arial Narrow" w:hAnsi="Arial Narrow"/>
        </w:rPr>
        <w:t>, Kristina Young</w:t>
      </w:r>
      <w:r w:rsidR="000C0D86">
        <w:rPr>
          <w:rFonts w:ascii="Arial Narrow" w:hAnsi="Arial Narrow"/>
        </w:rPr>
        <w:t xml:space="preserve">, </w:t>
      </w:r>
      <w:r w:rsidR="000C0D86" w:rsidRPr="00F22A80">
        <w:rPr>
          <w:rFonts w:ascii="Arial Narrow" w:hAnsi="Arial Narrow"/>
        </w:rPr>
        <w:t>Jeff Calkins</w:t>
      </w:r>
      <w:r w:rsidR="000C0D86">
        <w:rPr>
          <w:rFonts w:ascii="Arial Narrow" w:hAnsi="Arial Narrow"/>
        </w:rPr>
        <w:t xml:space="preserve"> </w:t>
      </w:r>
    </w:p>
    <w:p w14:paraId="6B908AA9" w14:textId="77777777" w:rsidR="00783222" w:rsidRPr="00783222" w:rsidRDefault="00783222" w:rsidP="00783222">
      <w:pPr>
        <w:spacing w:line="240" w:lineRule="auto"/>
        <w:rPr>
          <w:rFonts w:ascii="Arial Narrow" w:hAnsi="Arial Narrow"/>
          <w:b/>
        </w:rPr>
      </w:pPr>
    </w:p>
    <w:p w14:paraId="45E6D8F4" w14:textId="4A18B3DC" w:rsidR="00B73D5A" w:rsidRPr="00783222" w:rsidRDefault="00B73D5A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  <w:b/>
        </w:rPr>
        <w:t>Approve Agenda</w:t>
      </w:r>
      <w:r w:rsidR="00783222" w:rsidRPr="00783222">
        <w:rPr>
          <w:rFonts w:ascii="Arial Narrow" w:hAnsi="Arial Narrow"/>
          <w:b/>
        </w:rPr>
        <w:t>:</w:t>
      </w:r>
      <w:r w:rsidR="00783222">
        <w:rPr>
          <w:rFonts w:ascii="Arial Narrow" w:hAnsi="Arial Narrow"/>
        </w:rPr>
        <w:t xml:space="preserve">  The Agen</w:t>
      </w:r>
      <w:r w:rsidR="00AD6815">
        <w:rPr>
          <w:rFonts w:ascii="Arial Narrow" w:hAnsi="Arial Narrow"/>
        </w:rPr>
        <w:t>da was approved without changes; there was no Consent Agenda for this meeting.</w:t>
      </w:r>
    </w:p>
    <w:p w14:paraId="0F3E34DD" w14:textId="2D28501D" w:rsidR="00171085" w:rsidRPr="00783222" w:rsidRDefault="00171085" w:rsidP="00783222">
      <w:pPr>
        <w:spacing w:line="240" w:lineRule="auto"/>
        <w:rPr>
          <w:rFonts w:ascii="Arial Narrow" w:hAnsi="Arial Narrow"/>
        </w:rPr>
      </w:pPr>
    </w:p>
    <w:p w14:paraId="28502D3A" w14:textId="4239F1C1" w:rsidR="00546835" w:rsidRPr="00783222" w:rsidRDefault="00546835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New Course</w:t>
      </w:r>
      <w:r w:rsidR="00171085" w:rsidRPr="00783222">
        <w:rPr>
          <w:rFonts w:ascii="Arial Narrow" w:hAnsi="Arial Narrow"/>
        </w:rPr>
        <w:t xml:space="preserve"> – Cross Listed with CHP 360</w:t>
      </w:r>
    </w:p>
    <w:p w14:paraId="43FC52A7" w14:textId="7561D0B5" w:rsidR="001873A4" w:rsidRPr="00783222" w:rsidRDefault="001873A4" w:rsidP="00783222">
      <w:pPr>
        <w:spacing w:line="240" w:lineRule="auto"/>
        <w:ind w:left="720"/>
        <w:rPr>
          <w:rFonts w:ascii="Arial Narrow" w:hAnsi="Arial Narrow"/>
        </w:rPr>
      </w:pPr>
      <w:r w:rsidRPr="00783222">
        <w:rPr>
          <w:rFonts w:ascii="Arial Narrow" w:hAnsi="Arial Narrow"/>
        </w:rPr>
        <w:t>Char Gore</w:t>
      </w:r>
    </w:p>
    <w:p w14:paraId="21BFDC1E" w14:textId="255C02FB" w:rsidR="005845ED" w:rsidRDefault="00546835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  <w:b/>
        </w:rPr>
        <w:t>CHP 260 Global Health</w:t>
      </w:r>
      <w:r w:rsidR="00171085" w:rsidRPr="00783222">
        <w:rPr>
          <w:rFonts w:ascii="Arial Narrow" w:hAnsi="Arial Narrow"/>
        </w:rPr>
        <w:t xml:space="preserve"> (</w:t>
      </w:r>
      <w:proofErr w:type="gramStart"/>
      <w:r w:rsidR="00171085" w:rsidRPr="00783222">
        <w:rPr>
          <w:rFonts w:ascii="Arial Narrow" w:hAnsi="Arial Narrow"/>
        </w:rPr>
        <w:t>Spring</w:t>
      </w:r>
      <w:proofErr w:type="gramEnd"/>
      <w:r w:rsidR="00171085" w:rsidRPr="00783222">
        <w:rPr>
          <w:rFonts w:ascii="Arial Narrow" w:hAnsi="Arial Narrow"/>
        </w:rPr>
        <w:t xml:space="preserve"> 2019 Implementation)</w:t>
      </w:r>
    </w:p>
    <w:p w14:paraId="47C34BB6" w14:textId="77777777" w:rsidR="00783222" w:rsidRDefault="00783222" w:rsidP="00783222">
      <w:pPr>
        <w:pStyle w:val="ListParagraph"/>
        <w:spacing w:line="240" w:lineRule="auto"/>
        <w:rPr>
          <w:rFonts w:ascii="Arial Narrow" w:hAnsi="Arial Narrow"/>
        </w:rPr>
      </w:pPr>
    </w:p>
    <w:p w14:paraId="2A3C507F" w14:textId="77B57B25" w:rsidR="00783222" w:rsidRPr="001819A2" w:rsidRDefault="00F36E5B" w:rsidP="001819A2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Heather </w:t>
      </w:r>
      <w:proofErr w:type="spellStart"/>
      <w:r>
        <w:rPr>
          <w:rFonts w:ascii="Arial Narrow" w:hAnsi="Arial Narrow"/>
        </w:rPr>
        <w:t>Gillanders</w:t>
      </w:r>
      <w:proofErr w:type="spellEnd"/>
      <w:r>
        <w:rPr>
          <w:rFonts w:ascii="Arial Narrow" w:hAnsi="Arial Narrow"/>
        </w:rPr>
        <w:t xml:space="preserve"> moved to recommend approval of CHP 260, </w:t>
      </w:r>
      <w:r w:rsidR="00C11C99">
        <w:rPr>
          <w:rFonts w:ascii="Arial Narrow" w:hAnsi="Arial Narrow"/>
        </w:rPr>
        <w:t>with a second</w:t>
      </w:r>
      <w:r>
        <w:rPr>
          <w:rFonts w:ascii="Arial Narrow" w:hAnsi="Arial Narrow"/>
        </w:rPr>
        <w:t xml:space="preserve"> by Katrina Taylor.  Char Gore was unable to attend today’s meeting, so Phil Hunter </w:t>
      </w:r>
      <w:r w:rsidR="001819A2">
        <w:rPr>
          <w:rFonts w:ascii="Arial Narrow" w:hAnsi="Arial Narrow"/>
        </w:rPr>
        <w:t xml:space="preserve">provided the course information in her stead.  He </w:t>
      </w:r>
      <w:r>
        <w:rPr>
          <w:rFonts w:ascii="Arial Narrow" w:hAnsi="Arial Narrow"/>
        </w:rPr>
        <w:t xml:space="preserve">explained that </w:t>
      </w:r>
      <w:r w:rsidR="00C11C99">
        <w:rPr>
          <w:rFonts w:ascii="Arial Narrow" w:hAnsi="Arial Narrow"/>
        </w:rPr>
        <w:t>CHP 260</w:t>
      </w:r>
      <w:r w:rsidR="001819A2">
        <w:rPr>
          <w:rFonts w:ascii="Arial Narrow" w:hAnsi="Arial Narrow"/>
        </w:rPr>
        <w:t>, which</w:t>
      </w:r>
      <w:r>
        <w:rPr>
          <w:rFonts w:ascii="Arial Narrow" w:hAnsi="Arial Narrow"/>
        </w:rPr>
        <w:t xml:space="preserve"> has the same content as CHP 360</w:t>
      </w:r>
      <w:r w:rsidR="001819A2">
        <w:rPr>
          <w:rFonts w:ascii="Arial Narrow" w:hAnsi="Arial Narrow"/>
        </w:rPr>
        <w:t>, was created because of TCC’s</w:t>
      </w:r>
      <w:r w:rsidRPr="001819A2">
        <w:rPr>
          <w:rFonts w:ascii="Arial Narrow" w:hAnsi="Arial Narrow"/>
        </w:rPr>
        <w:t xml:space="preserve"> tuition structure</w:t>
      </w:r>
      <w:r w:rsidR="001819A2">
        <w:rPr>
          <w:rFonts w:ascii="Arial Narrow" w:hAnsi="Arial Narrow"/>
        </w:rPr>
        <w:t>: A</w:t>
      </w:r>
      <w:r w:rsidRPr="001819A2">
        <w:rPr>
          <w:rFonts w:ascii="Arial Narrow" w:hAnsi="Arial Narrow"/>
        </w:rPr>
        <w:t xml:space="preserve"> </w:t>
      </w:r>
      <w:r w:rsidR="001819A2">
        <w:rPr>
          <w:rFonts w:ascii="Arial Narrow" w:hAnsi="Arial Narrow"/>
        </w:rPr>
        <w:t>non-</w:t>
      </w:r>
      <w:r w:rsidRPr="001819A2">
        <w:rPr>
          <w:rFonts w:ascii="Arial Narrow" w:hAnsi="Arial Narrow"/>
        </w:rPr>
        <w:t xml:space="preserve">BAS student </w:t>
      </w:r>
      <w:r w:rsidR="001819A2">
        <w:rPr>
          <w:rFonts w:ascii="Arial Narrow" w:hAnsi="Arial Narrow"/>
        </w:rPr>
        <w:t>taking</w:t>
      </w:r>
      <w:r w:rsidRPr="001819A2">
        <w:rPr>
          <w:rFonts w:ascii="Arial Narrow" w:hAnsi="Arial Narrow"/>
        </w:rPr>
        <w:t xml:space="preserve"> CHP 360</w:t>
      </w:r>
      <w:r w:rsidR="001819A2">
        <w:rPr>
          <w:rFonts w:ascii="Arial Narrow" w:hAnsi="Arial Narrow"/>
        </w:rPr>
        <w:t xml:space="preserve"> </w:t>
      </w:r>
      <w:r w:rsidRPr="001819A2">
        <w:rPr>
          <w:rFonts w:ascii="Arial Narrow" w:hAnsi="Arial Narrow"/>
        </w:rPr>
        <w:t>could end up paying more tuition than a BAS s</w:t>
      </w:r>
      <w:r w:rsidR="001819A2">
        <w:rPr>
          <w:rFonts w:ascii="Arial Narrow" w:hAnsi="Arial Narrow"/>
        </w:rPr>
        <w:t>tudent taking the same course; c</w:t>
      </w:r>
      <w:r w:rsidR="00605E9B" w:rsidRPr="001819A2">
        <w:rPr>
          <w:rFonts w:ascii="Arial Narrow" w:hAnsi="Arial Narrow"/>
        </w:rPr>
        <w:t>reating the CHP 260 course</w:t>
      </w:r>
      <w:r w:rsidR="001819A2">
        <w:rPr>
          <w:rFonts w:ascii="Arial Narrow" w:hAnsi="Arial Narrow"/>
        </w:rPr>
        <w:t xml:space="preserve"> will</w:t>
      </w:r>
      <w:r w:rsidR="00605E9B" w:rsidRPr="001819A2">
        <w:rPr>
          <w:rFonts w:ascii="Arial Narrow" w:hAnsi="Arial Narrow"/>
        </w:rPr>
        <w:t xml:space="preserve"> lower the tuition for non-BAS students taking this course.  This is similar to what some universities do when they co-list a course as both a 400-level </w:t>
      </w:r>
      <w:r w:rsidR="001819A2">
        <w:rPr>
          <w:rFonts w:ascii="Arial Narrow" w:hAnsi="Arial Narrow"/>
        </w:rPr>
        <w:t xml:space="preserve">undergraduate </w:t>
      </w:r>
      <w:r w:rsidR="00605E9B" w:rsidRPr="001819A2">
        <w:rPr>
          <w:rFonts w:ascii="Arial Narrow" w:hAnsi="Arial Narrow"/>
        </w:rPr>
        <w:t xml:space="preserve">course and a 500-level graduate course.  </w:t>
      </w:r>
      <w:proofErr w:type="spellStart"/>
      <w:r w:rsidR="00605E9B" w:rsidRPr="001819A2">
        <w:rPr>
          <w:rFonts w:ascii="Arial Narrow" w:hAnsi="Arial Narrow"/>
        </w:rPr>
        <w:t>Annalee</w:t>
      </w:r>
      <w:proofErr w:type="spellEnd"/>
      <w:r w:rsidR="00605E9B" w:rsidRPr="001819A2">
        <w:rPr>
          <w:rFonts w:ascii="Arial Narrow" w:hAnsi="Arial Narrow"/>
        </w:rPr>
        <w:t xml:space="preserve"> Rothenberg asked if the </w:t>
      </w:r>
      <w:r w:rsidR="001819A2">
        <w:rPr>
          <w:rFonts w:ascii="Arial Narrow" w:hAnsi="Arial Narrow"/>
        </w:rPr>
        <w:t xml:space="preserve">student </w:t>
      </w:r>
      <w:r w:rsidR="00605E9B" w:rsidRPr="001819A2">
        <w:rPr>
          <w:rFonts w:ascii="Arial Narrow" w:hAnsi="Arial Narrow"/>
        </w:rPr>
        <w:t xml:space="preserve">cohort would be unified, and Phil replied that </w:t>
      </w:r>
      <w:r w:rsidR="001819A2">
        <w:rPr>
          <w:rFonts w:ascii="Arial Narrow" w:hAnsi="Arial Narrow"/>
        </w:rPr>
        <w:t>the students would all be in the same cohort</w:t>
      </w:r>
      <w:r w:rsidR="00605E9B" w:rsidRPr="001819A2">
        <w:rPr>
          <w:rFonts w:ascii="Arial Narrow" w:hAnsi="Arial Narrow"/>
        </w:rPr>
        <w:t xml:space="preserve">.  The motion carried. </w:t>
      </w:r>
    </w:p>
    <w:p w14:paraId="55EB1440" w14:textId="77777777" w:rsidR="00171085" w:rsidRPr="00783222" w:rsidRDefault="00171085" w:rsidP="00783222">
      <w:pPr>
        <w:pStyle w:val="ListParagraph"/>
        <w:spacing w:line="240" w:lineRule="auto"/>
        <w:rPr>
          <w:rFonts w:ascii="Arial Narrow" w:hAnsi="Arial Narrow"/>
        </w:rPr>
      </w:pPr>
    </w:p>
    <w:p w14:paraId="7F1F9367" w14:textId="522783DB" w:rsidR="00171085" w:rsidRPr="00DE6D6F" w:rsidRDefault="00171085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  <w:b/>
        </w:rPr>
      </w:pPr>
      <w:r w:rsidRPr="00DE6D6F">
        <w:rPr>
          <w:rFonts w:ascii="Arial Narrow" w:hAnsi="Arial Narrow"/>
          <w:b/>
        </w:rPr>
        <w:t>HIM BAS Program</w:t>
      </w:r>
      <w:r w:rsidR="00895526" w:rsidRPr="00DE6D6F">
        <w:rPr>
          <w:rFonts w:ascii="Arial Narrow" w:hAnsi="Arial Narrow"/>
          <w:b/>
        </w:rPr>
        <w:t xml:space="preserve"> Update</w:t>
      </w:r>
    </w:p>
    <w:p w14:paraId="449038E6" w14:textId="05EA2604" w:rsidR="001873A4" w:rsidRPr="00783222" w:rsidRDefault="001873A4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Corinne Jarvis</w:t>
      </w:r>
    </w:p>
    <w:p w14:paraId="02C115C3" w14:textId="7A421C6B" w:rsidR="00895526" w:rsidRPr="00783222" w:rsidRDefault="00895526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Modified BAS Degree:</w:t>
      </w:r>
    </w:p>
    <w:p w14:paraId="6C06DF44" w14:textId="0AF5C934" w:rsidR="00895526" w:rsidRPr="00783222" w:rsidRDefault="00895526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Bachelor of Applied Science in Health Information Management</w:t>
      </w:r>
    </w:p>
    <w:p w14:paraId="1234797B" w14:textId="6A53AFDC" w:rsidR="00895526" w:rsidRPr="00783222" w:rsidRDefault="00895526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New Course:</w:t>
      </w:r>
    </w:p>
    <w:p w14:paraId="53E13C8D" w14:textId="3391661B" w:rsidR="00171085" w:rsidRDefault="00546835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HIM 301 Foundations in Health Information</w:t>
      </w:r>
    </w:p>
    <w:p w14:paraId="1D8F5F86" w14:textId="77777777" w:rsidR="00605E9B" w:rsidRDefault="00605E9B" w:rsidP="00783222">
      <w:pPr>
        <w:pStyle w:val="ListParagraph"/>
        <w:spacing w:line="240" w:lineRule="auto"/>
        <w:rPr>
          <w:rFonts w:ascii="Arial Narrow" w:hAnsi="Arial Narrow"/>
          <w:b/>
        </w:rPr>
      </w:pPr>
    </w:p>
    <w:p w14:paraId="401DEDFA" w14:textId="7B76D765" w:rsidR="00C11C99" w:rsidRPr="009828A9" w:rsidRDefault="00605E9B" w:rsidP="009828A9">
      <w:pPr>
        <w:pStyle w:val="ListParagraph"/>
        <w:spacing w:line="240" w:lineRule="auto"/>
        <w:rPr>
          <w:rFonts w:ascii="Arial Narrow" w:hAnsi="Arial Narrow"/>
        </w:rPr>
      </w:pPr>
      <w:r w:rsidRPr="00605E9B">
        <w:rPr>
          <w:rFonts w:ascii="Arial Narrow" w:hAnsi="Arial Narrow"/>
        </w:rPr>
        <w:t xml:space="preserve">Heather </w:t>
      </w:r>
      <w:proofErr w:type="spellStart"/>
      <w:r w:rsidRPr="00605E9B">
        <w:rPr>
          <w:rFonts w:ascii="Arial Narrow" w:hAnsi="Arial Narrow"/>
        </w:rPr>
        <w:t>Gillanders</w:t>
      </w:r>
      <w:proofErr w:type="spellEnd"/>
      <w:r w:rsidRPr="00605E9B">
        <w:rPr>
          <w:rFonts w:ascii="Arial Narrow" w:hAnsi="Arial Narrow"/>
        </w:rPr>
        <w:t xml:space="preserve"> moved to </w:t>
      </w:r>
      <w:r>
        <w:rPr>
          <w:rFonts w:ascii="Arial Narrow" w:hAnsi="Arial Narrow"/>
        </w:rPr>
        <w:t xml:space="preserve">recommend approval of </w:t>
      </w:r>
      <w:r w:rsidR="00DE6D6F">
        <w:rPr>
          <w:rFonts w:ascii="Arial Narrow" w:hAnsi="Arial Narrow"/>
        </w:rPr>
        <w:t>both the HIM BAS</w:t>
      </w:r>
      <w:r>
        <w:rPr>
          <w:rFonts w:ascii="Arial Narrow" w:hAnsi="Arial Narrow"/>
        </w:rPr>
        <w:t xml:space="preserve"> </w:t>
      </w:r>
      <w:r w:rsidR="009F22C7">
        <w:rPr>
          <w:rFonts w:ascii="Arial Narrow" w:hAnsi="Arial Narrow"/>
        </w:rPr>
        <w:t xml:space="preserve">degree </w:t>
      </w:r>
      <w:r>
        <w:rPr>
          <w:rFonts w:ascii="Arial Narrow" w:hAnsi="Arial Narrow"/>
        </w:rPr>
        <w:t>modification</w:t>
      </w:r>
      <w:r w:rsidRPr="00605E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and </w:t>
      </w:r>
      <w:r w:rsidR="00DE6D6F">
        <w:rPr>
          <w:rFonts w:ascii="Arial Narrow" w:hAnsi="Arial Narrow"/>
        </w:rPr>
        <w:t xml:space="preserve">the new </w:t>
      </w:r>
      <w:r w:rsidR="00C11C99">
        <w:rPr>
          <w:rFonts w:ascii="Arial Narrow" w:hAnsi="Arial Narrow"/>
        </w:rPr>
        <w:t xml:space="preserve">HIM 301 </w:t>
      </w:r>
      <w:r w:rsidR="00DE6D6F">
        <w:rPr>
          <w:rFonts w:ascii="Arial Narrow" w:hAnsi="Arial Narrow"/>
        </w:rPr>
        <w:t>course</w:t>
      </w:r>
      <w:r>
        <w:rPr>
          <w:rFonts w:ascii="Arial Narrow" w:hAnsi="Arial Narrow"/>
        </w:rPr>
        <w:t xml:space="preserve">, with a second from Mike </w:t>
      </w:r>
      <w:proofErr w:type="spellStart"/>
      <w:r>
        <w:rPr>
          <w:rFonts w:ascii="Arial Narrow" w:hAnsi="Arial Narrow"/>
        </w:rPr>
        <w:t>Mixdorf</w:t>
      </w:r>
      <w:proofErr w:type="spellEnd"/>
      <w:r>
        <w:rPr>
          <w:rFonts w:ascii="Arial Narrow" w:hAnsi="Arial Narrow"/>
        </w:rPr>
        <w:t xml:space="preserve">.  Corinne Jarvis explained that </w:t>
      </w:r>
      <w:r w:rsidR="00DE6D6F">
        <w:rPr>
          <w:rFonts w:ascii="Arial Narrow" w:hAnsi="Arial Narrow"/>
        </w:rPr>
        <w:t>th</w:t>
      </w:r>
      <w:r w:rsidR="00D82AFB">
        <w:rPr>
          <w:rFonts w:ascii="Arial Narrow" w:hAnsi="Arial Narrow"/>
        </w:rPr>
        <w:t>is</w:t>
      </w:r>
      <w:r w:rsidR="00DE6D6F">
        <w:rPr>
          <w:rFonts w:ascii="Arial Narrow" w:hAnsi="Arial Narrow"/>
        </w:rPr>
        <w:t xml:space="preserve"> BAS was originally designed for students who came through the HIM pathway and thus had </w:t>
      </w:r>
      <w:proofErr w:type="gramStart"/>
      <w:r w:rsidR="00DE6D6F">
        <w:rPr>
          <w:rFonts w:ascii="Arial Narrow" w:hAnsi="Arial Narrow"/>
        </w:rPr>
        <w:t>fundamental</w:t>
      </w:r>
      <w:proofErr w:type="gramEnd"/>
      <w:r w:rsidR="00DE6D6F">
        <w:rPr>
          <w:rFonts w:ascii="Arial Narrow" w:hAnsi="Arial Narrow"/>
        </w:rPr>
        <w:t xml:space="preserve"> knowledge of HIM</w:t>
      </w:r>
      <w:r w:rsidR="00C11C99">
        <w:rPr>
          <w:rFonts w:ascii="Arial Narrow" w:hAnsi="Arial Narrow"/>
        </w:rPr>
        <w:t>, but s</w:t>
      </w:r>
      <w:r w:rsidR="00DE6D6F">
        <w:rPr>
          <w:rFonts w:ascii="Arial Narrow" w:hAnsi="Arial Narrow"/>
        </w:rPr>
        <w:t xml:space="preserve">ince </w:t>
      </w:r>
      <w:r w:rsidR="00C11C99">
        <w:rPr>
          <w:rFonts w:ascii="Arial Narrow" w:hAnsi="Arial Narrow"/>
        </w:rPr>
        <w:t>that was changed</w:t>
      </w:r>
      <w:r w:rsidR="00DE6D6F">
        <w:rPr>
          <w:rFonts w:ascii="Arial Narrow" w:hAnsi="Arial Narrow"/>
        </w:rPr>
        <w:t xml:space="preserve">, roughly 50% of </w:t>
      </w:r>
      <w:r w:rsidR="00C11C99">
        <w:rPr>
          <w:rFonts w:ascii="Arial Narrow" w:hAnsi="Arial Narrow"/>
        </w:rPr>
        <w:t xml:space="preserve">current students </w:t>
      </w:r>
      <w:r w:rsidR="00D82AFB">
        <w:rPr>
          <w:rFonts w:ascii="Arial Narrow" w:hAnsi="Arial Narrow"/>
        </w:rPr>
        <w:t xml:space="preserve">have come </w:t>
      </w:r>
      <w:r w:rsidR="00DE6D6F">
        <w:rPr>
          <w:rFonts w:ascii="Arial Narrow" w:hAnsi="Arial Narrow"/>
        </w:rPr>
        <w:t>through the HIT path,</w:t>
      </w:r>
      <w:r w:rsidR="00C11C99">
        <w:rPr>
          <w:rFonts w:ascii="Arial Narrow" w:hAnsi="Arial Narrow"/>
        </w:rPr>
        <w:t xml:space="preserve"> causing many of them to struggle with</w:t>
      </w:r>
      <w:r w:rsidR="00DE6D6F">
        <w:rPr>
          <w:rFonts w:ascii="Arial Narrow" w:hAnsi="Arial Narrow"/>
        </w:rPr>
        <w:t xml:space="preserve"> basic </w:t>
      </w:r>
      <w:r w:rsidR="00C11C99">
        <w:rPr>
          <w:rFonts w:ascii="Arial Narrow" w:hAnsi="Arial Narrow"/>
        </w:rPr>
        <w:t xml:space="preserve">HIM </w:t>
      </w:r>
      <w:r w:rsidR="00DE6D6F">
        <w:rPr>
          <w:rFonts w:ascii="Arial Narrow" w:hAnsi="Arial Narrow"/>
        </w:rPr>
        <w:t xml:space="preserve">concepts.  This course was designed to help </w:t>
      </w:r>
      <w:r w:rsidR="00C11C99">
        <w:rPr>
          <w:rFonts w:ascii="Arial Narrow" w:hAnsi="Arial Narrow"/>
        </w:rPr>
        <w:t>those students; it will also help students</w:t>
      </w:r>
      <w:r w:rsidR="00DE6D6F">
        <w:rPr>
          <w:rFonts w:ascii="Arial Narrow" w:hAnsi="Arial Narrow"/>
        </w:rPr>
        <w:t xml:space="preserve"> </w:t>
      </w:r>
      <w:r w:rsidR="008A77C3">
        <w:rPr>
          <w:rFonts w:ascii="Arial Narrow" w:hAnsi="Arial Narrow"/>
        </w:rPr>
        <w:t xml:space="preserve">who </w:t>
      </w:r>
      <w:r w:rsidR="00C11C99">
        <w:rPr>
          <w:rFonts w:ascii="Arial Narrow" w:hAnsi="Arial Narrow"/>
        </w:rPr>
        <w:t>came through the HI</w:t>
      </w:r>
      <w:r w:rsidR="00D82AFB">
        <w:rPr>
          <w:rFonts w:ascii="Arial Narrow" w:hAnsi="Arial Narrow"/>
        </w:rPr>
        <w:t>M</w:t>
      </w:r>
      <w:r w:rsidR="00C11C99">
        <w:rPr>
          <w:rFonts w:ascii="Arial Narrow" w:hAnsi="Arial Narrow"/>
        </w:rPr>
        <w:t xml:space="preserve"> path</w:t>
      </w:r>
      <w:r w:rsidR="008A77C3">
        <w:rPr>
          <w:rFonts w:ascii="Arial Narrow" w:hAnsi="Arial Narrow"/>
        </w:rPr>
        <w:t xml:space="preserve"> more than a few years ago, </w:t>
      </w:r>
      <w:r w:rsidR="00C11C99">
        <w:rPr>
          <w:rFonts w:ascii="Arial Narrow" w:hAnsi="Arial Narrow"/>
        </w:rPr>
        <w:t>who may be missing important information due to</w:t>
      </w:r>
      <w:r w:rsidR="008A77C3">
        <w:rPr>
          <w:rFonts w:ascii="Arial Narrow" w:hAnsi="Arial Narrow"/>
        </w:rPr>
        <w:t xml:space="preserve"> how rapidly things change</w:t>
      </w:r>
      <w:r w:rsidR="00C11C99">
        <w:rPr>
          <w:rFonts w:ascii="Arial Narrow" w:hAnsi="Arial Narrow"/>
        </w:rPr>
        <w:t xml:space="preserve"> in this field</w:t>
      </w:r>
      <w:r w:rsidR="008A77C3">
        <w:rPr>
          <w:rFonts w:ascii="Arial Narrow" w:hAnsi="Arial Narrow"/>
        </w:rPr>
        <w:t>.  The motion carried.</w:t>
      </w:r>
    </w:p>
    <w:p w14:paraId="012203B7" w14:textId="77777777" w:rsidR="00734323" w:rsidRPr="00783222" w:rsidRDefault="00734323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Modified Course</w:t>
      </w:r>
    </w:p>
    <w:p w14:paraId="10F52547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Prerequisite Alignment</w:t>
      </w:r>
    </w:p>
    <w:p w14:paraId="27A3C533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Allison Muir</w:t>
      </w:r>
    </w:p>
    <w:p w14:paraId="50D1018B" w14:textId="77777777" w:rsidR="00734323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  <w:b/>
        </w:rPr>
        <w:lastRenderedPageBreak/>
        <w:t>ABE 069 HS21+ Portfolio Class</w:t>
      </w:r>
      <w:r w:rsidRPr="00783222">
        <w:rPr>
          <w:rFonts w:ascii="Arial Narrow" w:hAnsi="Arial Narrow"/>
        </w:rPr>
        <w:t xml:space="preserve"> (</w:t>
      </w:r>
      <w:proofErr w:type="gramStart"/>
      <w:r w:rsidRPr="00783222">
        <w:rPr>
          <w:rFonts w:ascii="Arial Narrow" w:hAnsi="Arial Narrow"/>
        </w:rPr>
        <w:t>Spring</w:t>
      </w:r>
      <w:proofErr w:type="gramEnd"/>
      <w:r w:rsidRPr="00783222">
        <w:rPr>
          <w:rFonts w:ascii="Arial Narrow" w:hAnsi="Arial Narrow"/>
        </w:rPr>
        <w:t xml:space="preserve"> 2019 Implementation)</w:t>
      </w:r>
    </w:p>
    <w:p w14:paraId="61E48A6E" w14:textId="77777777" w:rsidR="008A77C3" w:rsidRDefault="008A77C3" w:rsidP="00783222">
      <w:pPr>
        <w:pStyle w:val="ListParagraph"/>
        <w:spacing w:line="240" w:lineRule="auto"/>
        <w:rPr>
          <w:rFonts w:ascii="Arial Narrow" w:hAnsi="Arial Narrow"/>
        </w:rPr>
      </w:pPr>
    </w:p>
    <w:p w14:paraId="617FA1AF" w14:textId="3546970C" w:rsidR="00C76F9A" w:rsidRDefault="008A77C3" w:rsidP="009828A9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Katrina Taylor moved to recommend approval of the course modification for ABE 069, </w:t>
      </w:r>
      <w:r w:rsidR="00C11C99">
        <w:rPr>
          <w:rFonts w:ascii="Arial Narrow" w:hAnsi="Arial Narrow"/>
        </w:rPr>
        <w:t>with a second</w:t>
      </w:r>
      <w:r>
        <w:rPr>
          <w:rFonts w:ascii="Arial Narrow" w:hAnsi="Arial Narrow"/>
        </w:rPr>
        <w:t xml:space="preserve"> by Heather </w:t>
      </w:r>
      <w:proofErr w:type="spellStart"/>
      <w:r>
        <w:rPr>
          <w:rFonts w:ascii="Arial Narrow" w:hAnsi="Arial Narrow"/>
        </w:rPr>
        <w:t>Gillanders</w:t>
      </w:r>
      <w:proofErr w:type="spellEnd"/>
      <w:r>
        <w:rPr>
          <w:rFonts w:ascii="Arial Narrow" w:hAnsi="Arial Narrow"/>
        </w:rPr>
        <w:t xml:space="preserve">.  Allison Muir explained that the modifications </w:t>
      </w:r>
      <w:r w:rsidR="00C11C99">
        <w:rPr>
          <w:rFonts w:ascii="Arial Narrow" w:hAnsi="Arial Narrow"/>
        </w:rPr>
        <w:t xml:space="preserve">to this course </w:t>
      </w:r>
      <w:r w:rsidR="00C76F9A">
        <w:rPr>
          <w:rFonts w:ascii="Arial Narrow" w:hAnsi="Arial Narrow"/>
        </w:rPr>
        <w:t>are</w:t>
      </w:r>
      <w:r>
        <w:rPr>
          <w:rFonts w:ascii="Arial Narrow" w:hAnsi="Arial Narrow"/>
        </w:rPr>
        <w:t xml:space="preserve"> in prerequisites and class size.  </w:t>
      </w:r>
      <w:r w:rsidR="00C11C99">
        <w:rPr>
          <w:rFonts w:ascii="Arial Narrow" w:hAnsi="Arial Narrow"/>
        </w:rPr>
        <w:t>ABE 069</w:t>
      </w:r>
      <w:r w:rsidR="00D86865">
        <w:rPr>
          <w:rFonts w:ascii="Arial Narrow" w:hAnsi="Arial Narrow"/>
        </w:rPr>
        <w:t xml:space="preserve"> is for students to get </w:t>
      </w:r>
      <w:r w:rsidR="00C76F9A">
        <w:rPr>
          <w:rFonts w:ascii="Arial Narrow" w:hAnsi="Arial Narrow"/>
        </w:rPr>
        <w:t xml:space="preserve">high school completion </w:t>
      </w:r>
      <w:r w:rsidR="00D86865">
        <w:rPr>
          <w:rFonts w:ascii="Arial Narrow" w:hAnsi="Arial Narrow"/>
        </w:rPr>
        <w:t xml:space="preserve">credits by </w:t>
      </w:r>
      <w:r w:rsidR="00C76F9A">
        <w:rPr>
          <w:rFonts w:ascii="Arial Narrow" w:hAnsi="Arial Narrow"/>
        </w:rPr>
        <w:t>creating a profile that demonstrates</w:t>
      </w:r>
      <w:r w:rsidR="00D86865">
        <w:rPr>
          <w:rFonts w:ascii="Arial Narrow" w:hAnsi="Arial Narrow"/>
        </w:rPr>
        <w:t xml:space="preserve"> competency in </w:t>
      </w:r>
      <w:r w:rsidR="00C11C99">
        <w:rPr>
          <w:rFonts w:ascii="Arial Narrow" w:hAnsi="Arial Narrow"/>
        </w:rPr>
        <w:t>a required</w:t>
      </w:r>
      <w:r w:rsidR="00D86865">
        <w:rPr>
          <w:rFonts w:ascii="Arial Narrow" w:hAnsi="Arial Narrow"/>
        </w:rPr>
        <w:t xml:space="preserve"> subject.  </w:t>
      </w:r>
      <w:r w:rsidR="00C11C99">
        <w:rPr>
          <w:rFonts w:ascii="Arial Narrow" w:hAnsi="Arial Narrow"/>
        </w:rPr>
        <w:t>Because the students’ work is very individualized, this course</w:t>
      </w:r>
      <w:r w:rsidR="00D86865">
        <w:rPr>
          <w:rFonts w:ascii="Arial Narrow" w:hAnsi="Arial Narrow"/>
        </w:rPr>
        <w:t xml:space="preserve"> can be a heavy load for the instructor if there are 19-plus students in the class</w:t>
      </w:r>
      <w:r w:rsidR="00C11C99">
        <w:rPr>
          <w:rFonts w:ascii="Arial Narrow" w:hAnsi="Arial Narrow"/>
        </w:rPr>
        <w:t>; this is why</w:t>
      </w:r>
      <w:r w:rsidR="00D86865">
        <w:rPr>
          <w:rFonts w:ascii="Arial Narrow" w:hAnsi="Arial Narrow"/>
        </w:rPr>
        <w:t xml:space="preserve"> the cap is being lowered.  As for the prerequisite</w:t>
      </w:r>
      <w:r w:rsidR="00C11C99">
        <w:rPr>
          <w:rFonts w:ascii="Arial Narrow" w:hAnsi="Arial Narrow"/>
        </w:rPr>
        <w:t xml:space="preserve">, TCC </w:t>
      </w:r>
      <w:r w:rsidR="00D86865">
        <w:rPr>
          <w:rFonts w:ascii="Arial Narrow" w:hAnsi="Arial Narrow"/>
        </w:rPr>
        <w:t xml:space="preserve">used to have </w:t>
      </w:r>
      <w:r w:rsidR="00C11C99">
        <w:rPr>
          <w:rFonts w:ascii="Arial Narrow" w:hAnsi="Arial Narrow"/>
        </w:rPr>
        <w:t>six levels of ABE</w:t>
      </w:r>
      <w:r w:rsidR="00C76F9A">
        <w:rPr>
          <w:rFonts w:ascii="Arial Narrow" w:hAnsi="Arial Narrow"/>
        </w:rPr>
        <w:t xml:space="preserve"> as designated by Federal guidelines</w:t>
      </w:r>
      <w:r w:rsidR="00D86865">
        <w:rPr>
          <w:rFonts w:ascii="Arial Narrow" w:hAnsi="Arial Narrow"/>
        </w:rPr>
        <w:t xml:space="preserve">, </w:t>
      </w:r>
      <w:r w:rsidR="00C11C99">
        <w:rPr>
          <w:rFonts w:ascii="Arial Narrow" w:hAnsi="Arial Narrow"/>
        </w:rPr>
        <w:t xml:space="preserve">but </w:t>
      </w:r>
      <w:r w:rsidR="00C76F9A">
        <w:rPr>
          <w:rFonts w:ascii="Arial Narrow" w:hAnsi="Arial Narrow"/>
        </w:rPr>
        <w:t xml:space="preserve">because </w:t>
      </w:r>
      <w:r w:rsidR="00C11C99">
        <w:rPr>
          <w:rFonts w:ascii="Arial Narrow" w:hAnsi="Arial Narrow"/>
        </w:rPr>
        <w:t>students would often stall out due to the numerous levels</w:t>
      </w:r>
      <w:r w:rsidR="00C76F9A">
        <w:rPr>
          <w:rFonts w:ascii="Arial Narrow" w:hAnsi="Arial Narrow"/>
        </w:rPr>
        <w:t>,</w:t>
      </w:r>
      <w:r w:rsidR="00C11C99">
        <w:rPr>
          <w:rFonts w:ascii="Arial Narrow" w:hAnsi="Arial Narrow"/>
        </w:rPr>
        <w:t xml:space="preserve"> </w:t>
      </w:r>
      <w:r w:rsidR="00C76F9A">
        <w:rPr>
          <w:rFonts w:ascii="Arial Narrow" w:hAnsi="Arial Narrow"/>
        </w:rPr>
        <w:t>TCC’s</w:t>
      </w:r>
      <w:r w:rsidR="00D86865">
        <w:rPr>
          <w:rFonts w:ascii="Arial Narrow" w:hAnsi="Arial Narrow"/>
        </w:rPr>
        <w:t xml:space="preserve"> program</w:t>
      </w:r>
      <w:r w:rsidR="00C11C99">
        <w:rPr>
          <w:rFonts w:ascii="Arial Narrow" w:hAnsi="Arial Narrow"/>
        </w:rPr>
        <w:t xml:space="preserve"> </w:t>
      </w:r>
      <w:r w:rsidR="00B44C52">
        <w:rPr>
          <w:rFonts w:ascii="Arial Narrow" w:hAnsi="Arial Narrow"/>
        </w:rPr>
        <w:t>combines these six levels into</w:t>
      </w:r>
      <w:r w:rsidR="00D86865">
        <w:rPr>
          <w:rFonts w:ascii="Arial Narrow" w:hAnsi="Arial Narrow"/>
        </w:rPr>
        <w:t xml:space="preserve"> two </w:t>
      </w:r>
      <w:r w:rsidR="00B44C52">
        <w:rPr>
          <w:rFonts w:ascii="Arial Narrow" w:hAnsi="Arial Narrow"/>
        </w:rPr>
        <w:t>classes</w:t>
      </w:r>
      <w:r w:rsidR="00C76F9A">
        <w:rPr>
          <w:rFonts w:ascii="Arial Narrow" w:hAnsi="Arial Narrow"/>
        </w:rPr>
        <w:t>.  L</w:t>
      </w:r>
      <w:r w:rsidR="00D86865">
        <w:rPr>
          <w:rFonts w:ascii="Arial Narrow" w:hAnsi="Arial Narrow"/>
        </w:rPr>
        <w:t xml:space="preserve">evel 4 straddles </w:t>
      </w:r>
      <w:r w:rsidR="00B44C52">
        <w:rPr>
          <w:rFonts w:ascii="Arial Narrow" w:hAnsi="Arial Narrow"/>
        </w:rPr>
        <w:t xml:space="preserve">these </w:t>
      </w:r>
      <w:r w:rsidR="007C1697">
        <w:rPr>
          <w:rFonts w:ascii="Arial Narrow" w:hAnsi="Arial Narrow"/>
        </w:rPr>
        <w:t xml:space="preserve">lower level and </w:t>
      </w:r>
      <w:r w:rsidR="00D86865">
        <w:rPr>
          <w:rFonts w:ascii="Arial Narrow" w:hAnsi="Arial Narrow"/>
        </w:rPr>
        <w:t xml:space="preserve">higher level </w:t>
      </w:r>
      <w:r w:rsidR="007C1697">
        <w:rPr>
          <w:rFonts w:ascii="Arial Narrow" w:hAnsi="Arial Narrow"/>
        </w:rPr>
        <w:t xml:space="preserve">ABE </w:t>
      </w:r>
      <w:r w:rsidR="00D86865">
        <w:rPr>
          <w:rFonts w:ascii="Arial Narrow" w:hAnsi="Arial Narrow"/>
        </w:rPr>
        <w:t xml:space="preserve">classes, </w:t>
      </w:r>
      <w:r w:rsidR="00C76F9A">
        <w:rPr>
          <w:rFonts w:ascii="Arial Narrow" w:hAnsi="Arial Narrow"/>
        </w:rPr>
        <w:t xml:space="preserve">but experience has shown </w:t>
      </w:r>
      <w:r w:rsidR="00D86865">
        <w:rPr>
          <w:rFonts w:ascii="Arial Narrow" w:hAnsi="Arial Narrow"/>
        </w:rPr>
        <w:t>that</w:t>
      </w:r>
      <w:r w:rsidR="007C1697">
        <w:rPr>
          <w:rFonts w:ascii="Arial Narrow" w:hAnsi="Arial Narrow"/>
        </w:rPr>
        <w:t xml:space="preserve"> students’</w:t>
      </w:r>
      <w:r w:rsidR="0066722E">
        <w:rPr>
          <w:rFonts w:ascii="Arial Narrow" w:hAnsi="Arial Narrow"/>
        </w:rPr>
        <w:t xml:space="preserve"> literacy skills</w:t>
      </w:r>
      <w:r w:rsidR="007C1697">
        <w:rPr>
          <w:rFonts w:ascii="Arial Narrow" w:hAnsi="Arial Narrow"/>
        </w:rPr>
        <w:t xml:space="preserve"> </w:t>
      </w:r>
      <w:r w:rsidR="00C76F9A">
        <w:rPr>
          <w:rFonts w:ascii="Arial Narrow" w:hAnsi="Arial Narrow"/>
        </w:rPr>
        <w:t>need to be a</w:t>
      </w:r>
      <w:r w:rsidR="0066722E">
        <w:rPr>
          <w:rFonts w:ascii="Arial Narrow" w:hAnsi="Arial Narrow"/>
        </w:rPr>
        <w:t xml:space="preserve"> bit higher for </w:t>
      </w:r>
      <w:r w:rsidR="00C76F9A">
        <w:rPr>
          <w:rFonts w:ascii="Arial Narrow" w:hAnsi="Arial Narrow"/>
        </w:rPr>
        <w:t xml:space="preserve">portfolio work </w:t>
      </w:r>
      <w:r w:rsidR="007C1697">
        <w:rPr>
          <w:rFonts w:ascii="Arial Narrow" w:hAnsi="Arial Narrow"/>
        </w:rPr>
        <w:t>because so much of that work</w:t>
      </w:r>
      <w:r w:rsidR="0066722E">
        <w:rPr>
          <w:rFonts w:ascii="Arial Narrow" w:hAnsi="Arial Narrow"/>
        </w:rPr>
        <w:t xml:space="preserve"> is independent</w:t>
      </w:r>
      <w:r w:rsidR="007C1697">
        <w:rPr>
          <w:rFonts w:ascii="Arial Narrow" w:hAnsi="Arial Narrow"/>
        </w:rPr>
        <w:t>; thus, the prerequisite is being ch</w:t>
      </w:r>
      <w:r w:rsidR="009828A9">
        <w:rPr>
          <w:rFonts w:ascii="Arial Narrow" w:hAnsi="Arial Narrow"/>
        </w:rPr>
        <w:t>anged from level 4 to level 5.</w:t>
      </w:r>
    </w:p>
    <w:p w14:paraId="701D6EC3" w14:textId="77777777" w:rsidR="009828A9" w:rsidRPr="009828A9" w:rsidRDefault="009828A9" w:rsidP="009828A9">
      <w:pPr>
        <w:pStyle w:val="ListParagraph"/>
        <w:spacing w:line="240" w:lineRule="auto"/>
        <w:rPr>
          <w:rFonts w:ascii="Arial Narrow" w:hAnsi="Arial Narrow"/>
        </w:rPr>
      </w:pPr>
    </w:p>
    <w:p w14:paraId="3F2B371B" w14:textId="09C3F9F6" w:rsidR="00B44C52" w:rsidRDefault="007C1697" w:rsidP="009828A9">
      <w:pPr>
        <w:pStyle w:val="ListParagraph"/>
        <w:spacing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Annalee</w:t>
      </w:r>
      <w:proofErr w:type="spellEnd"/>
      <w:r>
        <w:rPr>
          <w:rFonts w:ascii="Arial Narrow" w:hAnsi="Arial Narrow"/>
        </w:rPr>
        <w:t xml:space="preserve"> Rothenberg, noting that TCC used to have a Portfolio class where the Chair of the involved department would review </w:t>
      </w:r>
      <w:r w:rsidR="00B44C52">
        <w:rPr>
          <w:rFonts w:ascii="Arial Narrow" w:hAnsi="Arial Narrow"/>
        </w:rPr>
        <w:t>each</w:t>
      </w:r>
      <w:r>
        <w:rPr>
          <w:rFonts w:ascii="Arial Narrow" w:hAnsi="Arial Narrow"/>
        </w:rPr>
        <w:t xml:space="preserve"> portfolio to determine if the student</w:t>
      </w:r>
      <w:r w:rsidR="00B44C52">
        <w:rPr>
          <w:rFonts w:ascii="Arial Narrow" w:hAnsi="Arial Narrow"/>
        </w:rPr>
        <w:t>’s work merited</w:t>
      </w:r>
      <w:r>
        <w:rPr>
          <w:rFonts w:ascii="Arial Narrow" w:hAnsi="Arial Narrow"/>
        </w:rPr>
        <w:t xml:space="preserve"> outside credits, asked why</w:t>
      </w:r>
      <w:r w:rsidR="00B44C52">
        <w:rPr>
          <w:rFonts w:ascii="Arial Narrow" w:hAnsi="Arial Narrow"/>
        </w:rPr>
        <w:t xml:space="preserve"> a new Portfolio class was needed.  </w:t>
      </w:r>
      <w:r w:rsidR="0066722E">
        <w:rPr>
          <w:rFonts w:ascii="Arial Narrow" w:hAnsi="Arial Narrow"/>
        </w:rPr>
        <w:t xml:space="preserve">Allison replied that </w:t>
      </w:r>
      <w:r w:rsidR="00B44C52">
        <w:rPr>
          <w:rFonts w:ascii="Arial Narrow" w:hAnsi="Arial Narrow"/>
        </w:rPr>
        <w:t>the other Portfolio class was for college-level credits; the ABE Portfolio class is</w:t>
      </w:r>
      <w:r w:rsidR="0066722E">
        <w:rPr>
          <w:rFonts w:ascii="Arial Narrow" w:hAnsi="Arial Narrow"/>
        </w:rPr>
        <w:t xml:space="preserve"> specific to high school competencies</w:t>
      </w:r>
      <w:r w:rsidR="009828A9">
        <w:rPr>
          <w:rFonts w:ascii="Arial Narrow" w:hAnsi="Arial Narrow"/>
        </w:rPr>
        <w:t>.</w:t>
      </w:r>
    </w:p>
    <w:p w14:paraId="3E5916DA" w14:textId="77777777" w:rsidR="009828A9" w:rsidRPr="009828A9" w:rsidRDefault="009828A9" w:rsidP="009828A9">
      <w:pPr>
        <w:pStyle w:val="ListParagraph"/>
        <w:spacing w:line="240" w:lineRule="auto"/>
        <w:rPr>
          <w:rFonts w:ascii="Arial Narrow" w:hAnsi="Arial Narrow"/>
        </w:rPr>
      </w:pPr>
    </w:p>
    <w:p w14:paraId="179F8956" w14:textId="251E12D2" w:rsidR="008A77C3" w:rsidRPr="00783222" w:rsidRDefault="0066722E" w:rsidP="00783222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Bridgette </w:t>
      </w:r>
      <w:proofErr w:type="spellStart"/>
      <w:r>
        <w:rPr>
          <w:rFonts w:ascii="Arial Narrow" w:hAnsi="Arial Narrow"/>
        </w:rPr>
        <w:t>Agpaoa</w:t>
      </w:r>
      <w:proofErr w:type="spellEnd"/>
      <w:r>
        <w:rPr>
          <w:rFonts w:ascii="Arial Narrow" w:hAnsi="Arial Narrow"/>
        </w:rPr>
        <w:t xml:space="preserve">-Ryder asked </w:t>
      </w:r>
      <w:r w:rsidR="00B44C52">
        <w:rPr>
          <w:rFonts w:ascii="Arial Narrow" w:hAnsi="Arial Narrow"/>
        </w:rPr>
        <w:t>about the number of students involved</w:t>
      </w:r>
      <w:r w:rsidR="000C0D8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0C0D86">
        <w:rPr>
          <w:rFonts w:ascii="Arial Narrow" w:hAnsi="Arial Narrow"/>
        </w:rPr>
        <w:t xml:space="preserve">Allison explained that not every HS21 student </w:t>
      </w:r>
      <w:r w:rsidR="00B44C52">
        <w:rPr>
          <w:rFonts w:ascii="Arial Narrow" w:hAnsi="Arial Narrow"/>
        </w:rPr>
        <w:t>needs</w:t>
      </w:r>
      <w:r w:rsidR="000C0D86">
        <w:rPr>
          <w:rFonts w:ascii="Arial Narrow" w:hAnsi="Arial Narrow"/>
        </w:rPr>
        <w:t xml:space="preserve"> the portfolio class; </w:t>
      </w:r>
      <w:r w:rsidR="00B44C52">
        <w:rPr>
          <w:rFonts w:ascii="Arial Narrow" w:hAnsi="Arial Narrow"/>
        </w:rPr>
        <w:t>TCC awards high-school completion</w:t>
      </w:r>
      <w:r w:rsidR="000C0D86">
        <w:rPr>
          <w:rFonts w:ascii="Arial Narrow" w:hAnsi="Arial Narrow"/>
        </w:rPr>
        <w:t xml:space="preserve"> credits </w:t>
      </w:r>
      <w:r w:rsidR="00B44C52">
        <w:rPr>
          <w:rFonts w:ascii="Arial Narrow" w:hAnsi="Arial Narrow"/>
        </w:rPr>
        <w:t xml:space="preserve">only </w:t>
      </w:r>
      <w:r w:rsidR="000C0D86">
        <w:rPr>
          <w:rFonts w:ascii="Arial Narrow" w:hAnsi="Arial Narrow"/>
        </w:rPr>
        <w:t xml:space="preserve">in </w:t>
      </w:r>
      <w:r w:rsidR="00B44C52">
        <w:rPr>
          <w:rFonts w:ascii="Arial Narrow" w:hAnsi="Arial Narrow"/>
        </w:rPr>
        <w:t>e</w:t>
      </w:r>
      <w:r w:rsidR="000C0D86">
        <w:rPr>
          <w:rFonts w:ascii="Arial Narrow" w:hAnsi="Arial Narrow"/>
        </w:rPr>
        <w:t xml:space="preserve">lectives, Fine Arts, Washington State History, Health, and PE, so </w:t>
      </w:r>
      <w:r w:rsidR="00B44C52">
        <w:rPr>
          <w:rFonts w:ascii="Arial Narrow" w:hAnsi="Arial Narrow"/>
        </w:rPr>
        <w:t>the Portfolio class would serve just those students.  There are approximately</w:t>
      </w:r>
      <w:r w:rsidR="000C0D86">
        <w:rPr>
          <w:rFonts w:ascii="Arial Narrow" w:hAnsi="Arial Narrow"/>
        </w:rPr>
        <w:t xml:space="preserve"> 20 </w:t>
      </w:r>
      <w:r w:rsidR="00B44C52">
        <w:rPr>
          <w:rFonts w:ascii="Arial Narrow" w:hAnsi="Arial Narrow"/>
        </w:rPr>
        <w:t>to</w:t>
      </w:r>
      <w:r w:rsidR="000C0D86">
        <w:rPr>
          <w:rFonts w:ascii="Arial Narrow" w:hAnsi="Arial Narrow"/>
        </w:rPr>
        <w:t xml:space="preserve"> 30 students who might need </w:t>
      </w:r>
      <w:r w:rsidR="00B44C52">
        <w:rPr>
          <w:rFonts w:ascii="Arial Narrow" w:hAnsi="Arial Narrow"/>
        </w:rPr>
        <w:t>a Portfolio class</w:t>
      </w:r>
      <w:r w:rsidR="000C0D86">
        <w:rPr>
          <w:rFonts w:ascii="Arial Narrow" w:hAnsi="Arial Narrow"/>
        </w:rPr>
        <w:t xml:space="preserve"> each quarter, which would </w:t>
      </w:r>
      <w:r w:rsidR="00B44C52">
        <w:rPr>
          <w:rFonts w:ascii="Arial Narrow" w:hAnsi="Arial Narrow"/>
        </w:rPr>
        <w:t>mean two</w:t>
      </w:r>
      <w:r w:rsidR="000C0D86">
        <w:rPr>
          <w:rFonts w:ascii="Arial Narrow" w:hAnsi="Arial Narrow"/>
        </w:rPr>
        <w:t xml:space="preserve"> </w:t>
      </w:r>
      <w:r w:rsidR="00B44C52">
        <w:rPr>
          <w:rFonts w:ascii="Arial Narrow" w:hAnsi="Arial Narrow"/>
        </w:rPr>
        <w:t xml:space="preserve">class </w:t>
      </w:r>
      <w:r w:rsidR="009828A9">
        <w:rPr>
          <w:rFonts w:ascii="Arial Narrow" w:hAnsi="Arial Narrow"/>
        </w:rPr>
        <w:t xml:space="preserve">sections. </w:t>
      </w:r>
      <w:r w:rsidR="000C0D86">
        <w:rPr>
          <w:rFonts w:ascii="Arial Narrow" w:hAnsi="Arial Narrow"/>
        </w:rPr>
        <w:t>The motion carried.</w:t>
      </w:r>
    </w:p>
    <w:p w14:paraId="1B5B8EFE" w14:textId="77777777" w:rsidR="00301CC4" w:rsidRPr="00783222" w:rsidRDefault="00301CC4" w:rsidP="00783222">
      <w:pPr>
        <w:pStyle w:val="ListParagraph"/>
        <w:spacing w:line="240" w:lineRule="auto"/>
        <w:rPr>
          <w:rFonts w:ascii="Arial Narrow" w:hAnsi="Arial Narrow"/>
        </w:rPr>
      </w:pPr>
    </w:p>
    <w:p w14:paraId="439EBE42" w14:textId="0BA2576D" w:rsidR="001873A4" w:rsidRPr="00783222" w:rsidRDefault="001873A4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 xml:space="preserve">Modified Course </w:t>
      </w:r>
    </w:p>
    <w:p w14:paraId="6E00A14C" w14:textId="53398620" w:rsidR="001873A4" w:rsidRPr="00783222" w:rsidRDefault="001873A4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Prerequisite Alignment</w:t>
      </w:r>
    </w:p>
    <w:p w14:paraId="79C0EAC0" w14:textId="3A75B330" w:rsidR="001873A4" w:rsidRPr="00783222" w:rsidRDefault="001873A4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 xml:space="preserve">Rebecca </w:t>
      </w:r>
      <w:proofErr w:type="spellStart"/>
      <w:r w:rsidRPr="00783222">
        <w:rPr>
          <w:rFonts w:ascii="Arial Narrow" w:hAnsi="Arial Narrow"/>
        </w:rPr>
        <w:t>Sliger</w:t>
      </w:r>
      <w:proofErr w:type="spellEnd"/>
    </w:p>
    <w:p w14:paraId="70B4D177" w14:textId="77777777" w:rsidR="000C0D86" w:rsidRDefault="001873A4" w:rsidP="00783222">
      <w:pPr>
        <w:spacing w:line="240" w:lineRule="auto"/>
        <w:ind w:left="720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ENGR&amp; 214 – Statics</w:t>
      </w:r>
    </w:p>
    <w:p w14:paraId="70E6D417" w14:textId="77777777" w:rsidR="000C0D86" w:rsidRDefault="000C0D86" w:rsidP="00783222">
      <w:pPr>
        <w:spacing w:line="240" w:lineRule="auto"/>
        <w:ind w:left="720"/>
        <w:rPr>
          <w:rFonts w:ascii="Arial Narrow" w:hAnsi="Arial Narrow"/>
          <w:b/>
        </w:rPr>
      </w:pPr>
    </w:p>
    <w:p w14:paraId="1FCE1313" w14:textId="53B530B3" w:rsidR="00446E78" w:rsidRDefault="000C0D86" w:rsidP="009828A9">
      <w:pPr>
        <w:spacing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Phil </w:t>
      </w:r>
      <w:r w:rsidR="00592037">
        <w:rPr>
          <w:rFonts w:ascii="Arial Narrow" w:hAnsi="Arial Narrow"/>
        </w:rPr>
        <w:t xml:space="preserve">Hunter </w:t>
      </w:r>
      <w:r>
        <w:rPr>
          <w:rFonts w:ascii="Arial Narrow" w:hAnsi="Arial Narrow"/>
        </w:rPr>
        <w:t xml:space="preserve">handed the gavel over to Heather </w:t>
      </w:r>
      <w:proofErr w:type="spellStart"/>
      <w:r>
        <w:rPr>
          <w:rFonts w:ascii="Arial Narrow" w:hAnsi="Arial Narrow"/>
        </w:rPr>
        <w:t>Gillanders</w:t>
      </w:r>
      <w:proofErr w:type="spellEnd"/>
      <w:r w:rsidR="009465D0">
        <w:rPr>
          <w:rFonts w:ascii="Arial Narrow" w:hAnsi="Arial Narrow"/>
        </w:rPr>
        <w:t xml:space="preserve"> for this agenda item so that he could step into the role of department representative </w:t>
      </w:r>
      <w:r w:rsidR="00446E78">
        <w:rPr>
          <w:rFonts w:ascii="Arial Narrow" w:hAnsi="Arial Narrow"/>
        </w:rPr>
        <w:t>to</w:t>
      </w:r>
      <w:r w:rsidR="009465D0">
        <w:rPr>
          <w:rFonts w:ascii="Arial Narrow" w:hAnsi="Arial Narrow"/>
        </w:rPr>
        <w:t xml:space="preserve"> explain the rationale for the proposed changes.  </w:t>
      </w:r>
      <w:r>
        <w:rPr>
          <w:rFonts w:ascii="Arial Narrow" w:hAnsi="Arial Narrow"/>
        </w:rPr>
        <w:t xml:space="preserve">The motion </w:t>
      </w:r>
      <w:r w:rsidRPr="000C0D86">
        <w:rPr>
          <w:rFonts w:ascii="Arial Narrow" w:hAnsi="Arial Narrow"/>
        </w:rPr>
        <w:t>to recommend approval o</w:t>
      </w:r>
      <w:r>
        <w:rPr>
          <w:rFonts w:ascii="Arial Narrow" w:hAnsi="Arial Narrow"/>
        </w:rPr>
        <w:t>f the course modifications for ENGR&amp; 214</w:t>
      </w:r>
      <w:r w:rsidRPr="000C0D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was made by </w:t>
      </w:r>
      <w:r w:rsidRPr="009465D0">
        <w:rPr>
          <w:rFonts w:ascii="Arial Narrow" w:hAnsi="Arial Narrow"/>
        </w:rPr>
        <w:t>Heather Cushman and seconded by Jeff Calkins</w:t>
      </w:r>
      <w:r w:rsidR="00592037">
        <w:rPr>
          <w:rFonts w:ascii="Arial Narrow" w:hAnsi="Arial Narrow"/>
        </w:rPr>
        <w:t>.  Phil</w:t>
      </w:r>
      <w:r w:rsidR="009465D0">
        <w:rPr>
          <w:rFonts w:ascii="Arial Narrow" w:hAnsi="Arial Narrow"/>
        </w:rPr>
        <w:t xml:space="preserve"> explained that this course</w:t>
      </w:r>
      <w:r w:rsidR="00592037">
        <w:rPr>
          <w:rFonts w:ascii="Arial Narrow" w:hAnsi="Arial Narrow"/>
        </w:rPr>
        <w:t xml:space="preserve"> is required for every Engineering student </w:t>
      </w:r>
      <w:r w:rsidR="00B346AC">
        <w:rPr>
          <w:rFonts w:ascii="Arial Narrow" w:hAnsi="Arial Narrow"/>
        </w:rPr>
        <w:t xml:space="preserve">but </w:t>
      </w:r>
      <w:r w:rsidR="009465D0">
        <w:rPr>
          <w:rFonts w:ascii="Arial Narrow" w:hAnsi="Arial Narrow"/>
        </w:rPr>
        <w:t xml:space="preserve">has historically been offered only once a </w:t>
      </w:r>
      <w:r w:rsidR="00592037">
        <w:rPr>
          <w:rFonts w:ascii="Arial Narrow" w:hAnsi="Arial Narrow"/>
        </w:rPr>
        <w:t>year</w:t>
      </w:r>
      <w:r w:rsidR="00B346AC">
        <w:rPr>
          <w:rFonts w:ascii="Arial Narrow" w:hAnsi="Arial Narrow"/>
        </w:rPr>
        <w:t xml:space="preserve">, </w:t>
      </w:r>
      <w:r w:rsidR="00446E78">
        <w:rPr>
          <w:rFonts w:ascii="Arial Narrow" w:hAnsi="Arial Narrow"/>
        </w:rPr>
        <w:t>with</w:t>
      </w:r>
      <w:r w:rsidR="00B346AC">
        <w:rPr>
          <w:rFonts w:ascii="Arial Narrow" w:hAnsi="Arial Narrow"/>
        </w:rPr>
        <w:t xml:space="preserve"> its</w:t>
      </w:r>
      <w:r w:rsidR="00592037">
        <w:rPr>
          <w:rFonts w:ascii="Arial Narrow" w:hAnsi="Arial Narrow"/>
        </w:rPr>
        <w:t xml:space="preserve"> two</w:t>
      </w:r>
      <w:r w:rsidR="00B346AC">
        <w:rPr>
          <w:rFonts w:ascii="Arial Narrow" w:hAnsi="Arial Narrow"/>
        </w:rPr>
        <w:t xml:space="preserve"> </w:t>
      </w:r>
      <w:r w:rsidR="00592037">
        <w:rPr>
          <w:rFonts w:ascii="Arial Narrow" w:hAnsi="Arial Narrow"/>
        </w:rPr>
        <w:t xml:space="preserve">prerequisites, Physics 221 and Calculus 3, also offered only infrequently. </w:t>
      </w:r>
      <w:r w:rsidR="00592037" w:rsidRPr="00592037">
        <w:rPr>
          <w:rFonts w:ascii="Arial Narrow" w:hAnsi="Arial Narrow"/>
        </w:rPr>
        <w:t xml:space="preserve"> </w:t>
      </w:r>
      <w:r w:rsidR="00592037">
        <w:rPr>
          <w:rFonts w:ascii="Arial Narrow" w:hAnsi="Arial Narrow"/>
        </w:rPr>
        <w:t>Because</w:t>
      </w:r>
      <w:r w:rsidR="00B346AC">
        <w:rPr>
          <w:rFonts w:ascii="Arial Narrow" w:hAnsi="Arial Narrow"/>
        </w:rPr>
        <w:t xml:space="preserve"> of these infrequent course offerings</w:t>
      </w:r>
      <w:r w:rsidR="00592037">
        <w:rPr>
          <w:rFonts w:ascii="Arial Narrow" w:hAnsi="Arial Narrow"/>
        </w:rPr>
        <w:t xml:space="preserve">, Engineering advisors and faculty </w:t>
      </w:r>
      <w:r w:rsidR="00B346AC">
        <w:rPr>
          <w:rFonts w:ascii="Arial Narrow" w:hAnsi="Arial Narrow"/>
        </w:rPr>
        <w:t>were</w:t>
      </w:r>
      <w:r w:rsidR="00592037">
        <w:rPr>
          <w:rFonts w:ascii="Arial Narrow" w:hAnsi="Arial Narrow"/>
        </w:rPr>
        <w:t xml:space="preserve"> reluctant to prevent students from taking </w:t>
      </w:r>
      <w:r w:rsidR="00B346AC">
        <w:rPr>
          <w:rFonts w:ascii="Arial Narrow" w:hAnsi="Arial Narrow"/>
        </w:rPr>
        <w:t xml:space="preserve">ENGR&amp; 214 regardless of how well prepared they were, causing many students to struggle </w:t>
      </w:r>
      <w:r w:rsidR="00D82AFB">
        <w:rPr>
          <w:rFonts w:ascii="Arial Narrow" w:hAnsi="Arial Narrow"/>
        </w:rPr>
        <w:t>in</w:t>
      </w:r>
      <w:r w:rsidR="00592037">
        <w:rPr>
          <w:rFonts w:ascii="Arial Narrow" w:hAnsi="Arial Narrow"/>
        </w:rPr>
        <w:t xml:space="preserve"> the course</w:t>
      </w:r>
      <w:r w:rsidR="00B346AC">
        <w:rPr>
          <w:rFonts w:ascii="Arial Narrow" w:hAnsi="Arial Narrow"/>
        </w:rPr>
        <w:t>.  This course is now offered twice</w:t>
      </w:r>
      <w:r w:rsidR="00DA4C42">
        <w:rPr>
          <w:rFonts w:ascii="Arial Narrow" w:hAnsi="Arial Narrow"/>
        </w:rPr>
        <w:t xml:space="preserve"> a year</w:t>
      </w:r>
      <w:r w:rsidR="00B346AC">
        <w:rPr>
          <w:rFonts w:ascii="Arial Narrow" w:hAnsi="Arial Narrow"/>
        </w:rPr>
        <w:t>, with</w:t>
      </w:r>
      <w:r w:rsidR="00DA4C42">
        <w:rPr>
          <w:rFonts w:ascii="Arial Narrow" w:hAnsi="Arial Narrow"/>
        </w:rPr>
        <w:t xml:space="preserve"> the prerequisite courses </w:t>
      </w:r>
      <w:r w:rsidR="00B346AC">
        <w:rPr>
          <w:rFonts w:ascii="Arial Narrow" w:hAnsi="Arial Narrow"/>
        </w:rPr>
        <w:t xml:space="preserve">offered </w:t>
      </w:r>
      <w:r w:rsidR="00DA4C42">
        <w:rPr>
          <w:rFonts w:ascii="Arial Narrow" w:hAnsi="Arial Narrow"/>
        </w:rPr>
        <w:t xml:space="preserve">either every quarter or </w:t>
      </w:r>
      <w:r w:rsidR="001809FC">
        <w:rPr>
          <w:rFonts w:ascii="Arial Narrow" w:hAnsi="Arial Narrow"/>
        </w:rPr>
        <w:t xml:space="preserve">every quarter except in the summer.  </w:t>
      </w:r>
      <w:r w:rsidR="00446E78">
        <w:rPr>
          <w:rFonts w:ascii="Arial Narrow" w:hAnsi="Arial Narrow"/>
        </w:rPr>
        <w:t>T</w:t>
      </w:r>
      <w:r w:rsidR="00D82AFB">
        <w:rPr>
          <w:rFonts w:ascii="Arial Narrow" w:hAnsi="Arial Narrow"/>
        </w:rPr>
        <w:t>hus, t</w:t>
      </w:r>
      <w:r w:rsidR="001809FC">
        <w:rPr>
          <w:rFonts w:ascii="Arial Narrow" w:hAnsi="Arial Narrow"/>
        </w:rPr>
        <w:t>he</w:t>
      </w:r>
      <w:r w:rsidR="00446E78">
        <w:rPr>
          <w:rFonts w:ascii="Arial Narrow" w:hAnsi="Arial Narrow"/>
        </w:rPr>
        <w:t>re is no longer any</w:t>
      </w:r>
      <w:r w:rsidR="001809FC">
        <w:rPr>
          <w:rFonts w:ascii="Arial Narrow" w:hAnsi="Arial Narrow"/>
        </w:rPr>
        <w:t xml:space="preserve"> reason </w:t>
      </w:r>
      <w:r w:rsidR="00446E78">
        <w:rPr>
          <w:rFonts w:ascii="Arial Narrow" w:hAnsi="Arial Narrow"/>
        </w:rPr>
        <w:t>to allow</w:t>
      </w:r>
      <w:r w:rsidR="001809FC">
        <w:rPr>
          <w:rFonts w:ascii="Arial Narrow" w:hAnsi="Arial Narrow"/>
        </w:rPr>
        <w:t xml:space="preserve"> students to take this course when they’re not </w:t>
      </w:r>
      <w:r w:rsidR="00446E78">
        <w:rPr>
          <w:rFonts w:ascii="Arial Narrow" w:hAnsi="Arial Narrow"/>
        </w:rPr>
        <w:t>adequately</w:t>
      </w:r>
      <w:r w:rsidR="001809FC">
        <w:rPr>
          <w:rFonts w:ascii="Arial Narrow" w:hAnsi="Arial Narrow"/>
        </w:rPr>
        <w:t xml:space="preserve"> pre</w:t>
      </w:r>
      <w:r w:rsidR="00446E78">
        <w:rPr>
          <w:rFonts w:ascii="Arial Narrow" w:hAnsi="Arial Narrow"/>
        </w:rPr>
        <w:t>pared for it, s</w:t>
      </w:r>
      <w:r w:rsidR="001809FC">
        <w:rPr>
          <w:rFonts w:ascii="Arial Narrow" w:hAnsi="Arial Narrow"/>
        </w:rPr>
        <w:t xml:space="preserve">o </w:t>
      </w:r>
      <w:r w:rsidR="00446E78">
        <w:rPr>
          <w:rFonts w:ascii="Arial Narrow" w:hAnsi="Arial Narrow"/>
        </w:rPr>
        <w:t xml:space="preserve">the proposal is to increase </w:t>
      </w:r>
      <w:r w:rsidR="001809FC">
        <w:rPr>
          <w:rFonts w:ascii="Arial Narrow" w:hAnsi="Arial Narrow"/>
        </w:rPr>
        <w:t>the prerequisites</w:t>
      </w:r>
      <w:r w:rsidR="00446E78">
        <w:rPr>
          <w:rFonts w:ascii="Arial Narrow" w:hAnsi="Arial Narrow"/>
        </w:rPr>
        <w:t xml:space="preserve"> by</w:t>
      </w:r>
      <w:r w:rsidR="001809FC">
        <w:rPr>
          <w:rFonts w:ascii="Arial Narrow" w:hAnsi="Arial Narrow"/>
        </w:rPr>
        <w:t xml:space="preserve"> no longer allow</w:t>
      </w:r>
      <w:r w:rsidR="00446E78">
        <w:rPr>
          <w:rFonts w:ascii="Arial Narrow" w:hAnsi="Arial Narrow"/>
        </w:rPr>
        <w:t>ing</w:t>
      </w:r>
      <w:r w:rsidR="009F22C7">
        <w:rPr>
          <w:rFonts w:ascii="Arial Narrow" w:hAnsi="Arial Narrow"/>
        </w:rPr>
        <w:t xml:space="preserve"> concurrent enrollment in</w:t>
      </w:r>
      <w:r w:rsidR="001809FC">
        <w:rPr>
          <w:rFonts w:ascii="Arial Narrow" w:hAnsi="Arial Narrow"/>
        </w:rPr>
        <w:t xml:space="preserve"> Physics 221</w:t>
      </w:r>
      <w:r w:rsidR="00446E78">
        <w:rPr>
          <w:rFonts w:ascii="Arial Narrow" w:hAnsi="Arial Narrow"/>
        </w:rPr>
        <w:t xml:space="preserve"> and by requiring</w:t>
      </w:r>
      <w:r w:rsidR="001809FC">
        <w:rPr>
          <w:rFonts w:ascii="Arial Narrow" w:hAnsi="Arial Narrow"/>
        </w:rPr>
        <w:t xml:space="preserve"> Calculus 3 rather than Calculus 2.  This way, students will be much more successful not only in this course but also in their other coursework</w:t>
      </w:r>
      <w:r w:rsidR="00446E78">
        <w:rPr>
          <w:rFonts w:ascii="Arial Narrow" w:hAnsi="Arial Narrow"/>
        </w:rPr>
        <w:t>, which may</w:t>
      </w:r>
      <w:r w:rsidR="001809FC">
        <w:rPr>
          <w:rFonts w:ascii="Arial Narrow" w:hAnsi="Arial Narrow"/>
        </w:rPr>
        <w:t xml:space="preserve"> improve retenti</w:t>
      </w:r>
      <w:r w:rsidR="009828A9">
        <w:rPr>
          <w:rFonts w:ascii="Arial Narrow" w:hAnsi="Arial Narrow"/>
        </w:rPr>
        <w:t>on for those students as well.</w:t>
      </w:r>
    </w:p>
    <w:p w14:paraId="691A3165" w14:textId="77777777" w:rsidR="009828A9" w:rsidRDefault="009828A9" w:rsidP="009828A9">
      <w:pPr>
        <w:spacing w:line="240" w:lineRule="auto"/>
        <w:ind w:left="720"/>
        <w:rPr>
          <w:rFonts w:ascii="Arial Narrow" w:hAnsi="Arial Narrow"/>
        </w:rPr>
      </w:pPr>
    </w:p>
    <w:p w14:paraId="6731FCB3" w14:textId="77777777" w:rsidR="00446E78" w:rsidRDefault="00446E78" w:rsidP="00783222">
      <w:pPr>
        <w:spacing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Jeff Calkins asked why </w:t>
      </w:r>
      <w:r w:rsidR="001809FC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prior </w:t>
      </w:r>
      <w:r w:rsidR="001809FC">
        <w:rPr>
          <w:rFonts w:ascii="Arial Narrow" w:hAnsi="Arial Narrow"/>
        </w:rPr>
        <w:t xml:space="preserve">situation </w:t>
      </w:r>
      <w:r>
        <w:rPr>
          <w:rFonts w:ascii="Arial Narrow" w:hAnsi="Arial Narrow"/>
        </w:rPr>
        <w:t>was allowed to</w:t>
      </w:r>
      <w:r w:rsidR="001809FC">
        <w:rPr>
          <w:rFonts w:ascii="Arial Narrow" w:hAnsi="Arial Narrow"/>
        </w:rPr>
        <w:t xml:space="preserve"> persist when it wasn’t very effective.  </w:t>
      </w:r>
    </w:p>
    <w:p w14:paraId="103B4126" w14:textId="7C47611E" w:rsidR="00734323" w:rsidRPr="000C0D86" w:rsidRDefault="001809FC" w:rsidP="00783222">
      <w:pPr>
        <w:spacing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Phil explained that </w:t>
      </w:r>
      <w:r w:rsidR="00A91C2E">
        <w:rPr>
          <w:rFonts w:ascii="Arial Narrow" w:hAnsi="Arial Narrow"/>
        </w:rPr>
        <w:t>was</w:t>
      </w:r>
      <w:r w:rsidR="00446E78">
        <w:rPr>
          <w:rFonts w:ascii="Arial Narrow" w:hAnsi="Arial Narrow"/>
        </w:rPr>
        <w:t xml:space="preserve"> difficult to say no to a student who</w:t>
      </w:r>
      <w:r>
        <w:rPr>
          <w:rFonts w:ascii="Arial Narrow" w:hAnsi="Arial Narrow"/>
        </w:rPr>
        <w:t xml:space="preserve"> need</w:t>
      </w:r>
      <w:r w:rsidR="00A91C2E">
        <w:rPr>
          <w:rFonts w:ascii="Arial Narrow" w:hAnsi="Arial Narrow"/>
        </w:rPr>
        <w:t>ed</w:t>
      </w:r>
      <w:r>
        <w:rPr>
          <w:rFonts w:ascii="Arial Narrow" w:hAnsi="Arial Narrow"/>
        </w:rPr>
        <w:t xml:space="preserve"> to take </w:t>
      </w:r>
      <w:r w:rsidR="00446E78">
        <w:rPr>
          <w:rFonts w:ascii="Arial Narrow" w:hAnsi="Arial Narrow"/>
        </w:rPr>
        <w:t>ENGR&amp; 214</w:t>
      </w:r>
      <w:r>
        <w:rPr>
          <w:rFonts w:ascii="Arial Narrow" w:hAnsi="Arial Narrow"/>
        </w:rPr>
        <w:t xml:space="preserve"> in the fall</w:t>
      </w:r>
      <w:r w:rsidR="00446E78">
        <w:rPr>
          <w:rFonts w:ascii="Arial Narrow" w:hAnsi="Arial Narrow"/>
        </w:rPr>
        <w:t xml:space="preserve"> who</w:t>
      </w:r>
      <w:r>
        <w:rPr>
          <w:rFonts w:ascii="Arial Narrow" w:hAnsi="Arial Narrow"/>
        </w:rPr>
        <w:t xml:space="preserve"> </w:t>
      </w:r>
      <w:r w:rsidR="00446E78">
        <w:rPr>
          <w:rFonts w:ascii="Arial Narrow" w:hAnsi="Arial Narrow"/>
        </w:rPr>
        <w:t>ha</w:t>
      </w:r>
      <w:r w:rsidR="00A91C2E">
        <w:rPr>
          <w:rFonts w:ascii="Arial Narrow" w:hAnsi="Arial Narrow"/>
        </w:rPr>
        <w:t>d</w:t>
      </w:r>
      <w:r w:rsidR="00446E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finish</w:t>
      </w:r>
      <w:r w:rsidR="00446E78">
        <w:rPr>
          <w:rFonts w:ascii="Arial Narrow" w:hAnsi="Arial Narrow"/>
        </w:rPr>
        <w:t xml:space="preserve">ed </w:t>
      </w:r>
      <w:r>
        <w:rPr>
          <w:rFonts w:ascii="Arial Narrow" w:hAnsi="Arial Narrow"/>
        </w:rPr>
        <w:t>Physics 221 but ha</w:t>
      </w:r>
      <w:r w:rsidR="00A91C2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n’t taken Calculus 3, or </w:t>
      </w:r>
      <w:r w:rsidR="00446E78">
        <w:rPr>
          <w:rFonts w:ascii="Arial Narrow" w:hAnsi="Arial Narrow"/>
        </w:rPr>
        <w:t>a student who ha</w:t>
      </w:r>
      <w:r w:rsidR="00A91C2E">
        <w:rPr>
          <w:rFonts w:ascii="Arial Narrow" w:hAnsi="Arial Narrow"/>
        </w:rPr>
        <w:t>d</w:t>
      </w:r>
      <w:r w:rsidR="00446E78">
        <w:rPr>
          <w:rFonts w:ascii="Arial Narrow" w:hAnsi="Arial Narrow"/>
        </w:rPr>
        <w:t xml:space="preserve"> completed </w:t>
      </w:r>
      <w:r w:rsidR="00446E78">
        <w:rPr>
          <w:rFonts w:ascii="Arial Narrow" w:hAnsi="Arial Narrow"/>
        </w:rPr>
        <w:lastRenderedPageBreak/>
        <w:t>Calculus 3 but want</w:t>
      </w:r>
      <w:r w:rsidR="00A91C2E">
        <w:rPr>
          <w:rFonts w:ascii="Arial Narrow" w:hAnsi="Arial Narrow"/>
        </w:rPr>
        <w:t>ed</w:t>
      </w:r>
      <w:r w:rsidR="00446E78">
        <w:rPr>
          <w:rFonts w:ascii="Arial Narrow" w:hAnsi="Arial Narrow"/>
        </w:rPr>
        <w:t xml:space="preserve"> to co-enroll</w:t>
      </w:r>
      <w:r>
        <w:rPr>
          <w:rFonts w:ascii="Arial Narrow" w:hAnsi="Arial Narrow"/>
        </w:rPr>
        <w:t xml:space="preserve"> in Physics 221 and </w:t>
      </w:r>
      <w:r w:rsidR="00446E78">
        <w:rPr>
          <w:rFonts w:ascii="Arial Narrow" w:hAnsi="Arial Narrow"/>
        </w:rPr>
        <w:t>ENGR&amp; 214</w:t>
      </w:r>
      <w:r w:rsidR="00A91C2E">
        <w:rPr>
          <w:rFonts w:ascii="Arial Narrow" w:hAnsi="Arial Narrow"/>
        </w:rPr>
        <w:t>,</w:t>
      </w:r>
      <w:r w:rsidR="00446E78">
        <w:rPr>
          <w:rFonts w:ascii="Arial Narrow" w:hAnsi="Arial Narrow"/>
        </w:rPr>
        <w:t xml:space="preserve"> because otherwise that student would have </w:t>
      </w:r>
      <w:r w:rsidR="00A91C2E">
        <w:rPr>
          <w:rFonts w:ascii="Arial Narrow" w:hAnsi="Arial Narrow"/>
        </w:rPr>
        <w:t>had t</w:t>
      </w:r>
      <w:r w:rsidR="00446E78">
        <w:rPr>
          <w:rFonts w:ascii="Arial Narrow" w:hAnsi="Arial Narrow"/>
        </w:rPr>
        <w:t>o wait an entire year to begin the</w:t>
      </w:r>
      <w:r>
        <w:rPr>
          <w:rFonts w:ascii="Arial Narrow" w:hAnsi="Arial Narrow"/>
        </w:rPr>
        <w:t xml:space="preserve"> program</w:t>
      </w:r>
      <w:r w:rsidR="00D82AFB">
        <w:rPr>
          <w:rFonts w:ascii="Arial Narrow" w:hAnsi="Arial Narrow"/>
        </w:rPr>
        <w:t xml:space="preserve"> when there was a reasonable chance that the student</w:t>
      </w:r>
      <w:r w:rsidR="00A91C2E">
        <w:rPr>
          <w:rFonts w:ascii="Arial Narrow" w:hAnsi="Arial Narrow"/>
        </w:rPr>
        <w:t xml:space="preserve"> could actually end up succeeding</w:t>
      </w:r>
      <w:r>
        <w:rPr>
          <w:rFonts w:ascii="Arial Narrow" w:hAnsi="Arial Narrow"/>
        </w:rPr>
        <w:t>.  The motion carried.</w:t>
      </w:r>
      <w:r w:rsidR="001873A4" w:rsidRPr="000C0D86">
        <w:rPr>
          <w:rFonts w:ascii="Arial Narrow" w:hAnsi="Arial Narrow"/>
        </w:rPr>
        <w:br/>
      </w:r>
    </w:p>
    <w:p w14:paraId="0D72191B" w14:textId="77777777" w:rsidR="00734323" w:rsidRPr="00783222" w:rsidRDefault="00734323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Modified Courses</w:t>
      </w:r>
    </w:p>
    <w:p w14:paraId="6D39E7EA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CU Curriculum Update</w:t>
      </w:r>
    </w:p>
    <w:p w14:paraId="6182E44E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Mary Jane Oberhofer</w:t>
      </w:r>
    </w:p>
    <w:p w14:paraId="757D7E8B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102 - Word I</w:t>
      </w:r>
    </w:p>
    <w:p w14:paraId="6A6C7E26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103 - Excel I</w:t>
      </w:r>
    </w:p>
    <w:p w14:paraId="5F30681F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104 – PowerPoint</w:t>
      </w:r>
    </w:p>
    <w:p w14:paraId="5F1751D0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105 - Word I &amp; Excel I</w:t>
      </w:r>
    </w:p>
    <w:p w14:paraId="1CAA8FA0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108 – Outlook</w:t>
      </w:r>
    </w:p>
    <w:p w14:paraId="5654B8A7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110 Access I</w:t>
      </w:r>
    </w:p>
    <w:p w14:paraId="0B3CBC1B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202 - Word II</w:t>
      </w:r>
    </w:p>
    <w:p w14:paraId="34091EB1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203 - Excel II</w:t>
      </w:r>
    </w:p>
    <w:p w14:paraId="5CEB3FB2" w14:textId="77777777" w:rsidR="00734323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CU 210 - Access II</w:t>
      </w:r>
    </w:p>
    <w:p w14:paraId="496BE99D" w14:textId="77777777" w:rsidR="00C72EB6" w:rsidRDefault="00C72EB6" w:rsidP="00783222">
      <w:pPr>
        <w:pStyle w:val="ListParagraph"/>
        <w:spacing w:line="240" w:lineRule="auto"/>
        <w:rPr>
          <w:rFonts w:ascii="Arial Narrow" w:hAnsi="Arial Narrow"/>
          <w:b/>
        </w:rPr>
      </w:pPr>
    </w:p>
    <w:p w14:paraId="43F91805" w14:textId="1DD65949" w:rsidR="007157A1" w:rsidRDefault="00C72EB6" w:rsidP="00783222">
      <w:pPr>
        <w:pStyle w:val="ListParagraph"/>
        <w:spacing w:line="240" w:lineRule="auto"/>
        <w:rPr>
          <w:rFonts w:ascii="Arial Narrow" w:hAnsi="Arial Narrow"/>
        </w:rPr>
      </w:pPr>
      <w:r w:rsidRPr="00C72EB6">
        <w:rPr>
          <w:rFonts w:ascii="Arial Narrow" w:hAnsi="Arial Narrow"/>
        </w:rPr>
        <w:t xml:space="preserve">Bridgette </w:t>
      </w:r>
      <w:proofErr w:type="spellStart"/>
      <w:r w:rsidRPr="00C72EB6">
        <w:rPr>
          <w:rFonts w:ascii="Arial Narrow" w:hAnsi="Arial Narrow"/>
        </w:rPr>
        <w:t>Agpa</w:t>
      </w:r>
      <w:r>
        <w:rPr>
          <w:rFonts w:ascii="Arial Narrow" w:hAnsi="Arial Narrow"/>
        </w:rPr>
        <w:t>oa</w:t>
      </w:r>
      <w:proofErr w:type="spellEnd"/>
      <w:r>
        <w:rPr>
          <w:rFonts w:ascii="Arial Narrow" w:hAnsi="Arial Narrow"/>
        </w:rPr>
        <w:t>-Ryder moved to recommend approval of the updates to these nine CU courses, with a second from Jeff Calkins.  Mary Jane Ob</w:t>
      </w:r>
      <w:r w:rsidR="00A91C2E">
        <w:rPr>
          <w:rFonts w:ascii="Arial Narrow" w:hAnsi="Arial Narrow"/>
        </w:rPr>
        <w:t>erhofer explained that these</w:t>
      </w:r>
      <w:r>
        <w:rPr>
          <w:rFonts w:ascii="Arial Narrow" w:hAnsi="Arial Narrow"/>
        </w:rPr>
        <w:t xml:space="preserve"> standard computer </w:t>
      </w:r>
      <w:r w:rsidR="00A91C2E">
        <w:rPr>
          <w:rFonts w:ascii="Arial Narrow" w:hAnsi="Arial Narrow"/>
        </w:rPr>
        <w:t>courses,</w:t>
      </w:r>
      <w:r>
        <w:rPr>
          <w:rFonts w:ascii="Arial Narrow" w:hAnsi="Arial Narrow"/>
        </w:rPr>
        <w:t xml:space="preserve"> all tied to Microsoft products such as Word and </w:t>
      </w:r>
      <w:r w:rsidR="00A91C2E">
        <w:rPr>
          <w:rFonts w:ascii="Arial Narrow" w:hAnsi="Arial Narrow"/>
        </w:rPr>
        <w:t>Excel,</w:t>
      </w:r>
      <w:r w:rsidR="007157A1">
        <w:rPr>
          <w:rFonts w:ascii="Arial Narrow" w:hAnsi="Arial Narrow"/>
        </w:rPr>
        <w:t xml:space="preserve"> haven’t been updated since 2010.  </w:t>
      </w:r>
      <w:r w:rsidR="00A91C2E">
        <w:rPr>
          <w:rFonts w:ascii="Arial Narrow" w:hAnsi="Arial Narrow"/>
        </w:rPr>
        <w:t>Since that time</w:t>
      </w:r>
      <w:r w:rsidR="007157A1">
        <w:rPr>
          <w:rFonts w:ascii="Arial Narrow" w:hAnsi="Arial Narrow"/>
        </w:rPr>
        <w:t xml:space="preserve"> there has been significant change in what employers want from students who have taken these courses</w:t>
      </w:r>
      <w:r w:rsidR="00A91C2E">
        <w:rPr>
          <w:rFonts w:ascii="Arial Narrow" w:hAnsi="Arial Narrow"/>
        </w:rPr>
        <w:t>; p</w:t>
      </w:r>
      <w:r w:rsidR="007157A1">
        <w:rPr>
          <w:rFonts w:ascii="Arial Narrow" w:hAnsi="Arial Narrow"/>
        </w:rPr>
        <w:t xml:space="preserve">articularly they want students to be able to get the Microsoft Office Specialist Certification.  </w:t>
      </w:r>
      <w:r w:rsidR="00A91C2E">
        <w:rPr>
          <w:rFonts w:ascii="Arial Narrow" w:hAnsi="Arial Narrow"/>
        </w:rPr>
        <w:t xml:space="preserve">The old MOUS Certification that is mentioned in the </w:t>
      </w:r>
      <w:r w:rsidR="00D82AFB">
        <w:rPr>
          <w:rFonts w:ascii="Arial Narrow" w:hAnsi="Arial Narrow"/>
        </w:rPr>
        <w:t>previous</w:t>
      </w:r>
      <w:r w:rsidR="00A91C2E">
        <w:rPr>
          <w:rFonts w:ascii="Arial Narrow" w:hAnsi="Arial Narrow"/>
        </w:rPr>
        <w:t xml:space="preserve"> course proposals</w:t>
      </w:r>
      <w:r w:rsidR="007157A1">
        <w:rPr>
          <w:rFonts w:ascii="Arial Narrow" w:hAnsi="Arial Narrow"/>
        </w:rPr>
        <w:t xml:space="preserve"> doesn’t exist anymore</w:t>
      </w:r>
      <w:r w:rsidR="00A91C2E">
        <w:rPr>
          <w:rFonts w:ascii="Arial Narrow" w:hAnsi="Arial Narrow"/>
        </w:rPr>
        <w:t>, so</w:t>
      </w:r>
      <w:r w:rsidR="007157A1">
        <w:rPr>
          <w:rFonts w:ascii="Arial Narrow" w:hAnsi="Arial Narrow"/>
        </w:rPr>
        <w:t xml:space="preserve"> the </w:t>
      </w:r>
      <w:r w:rsidR="00A91C2E">
        <w:rPr>
          <w:rFonts w:ascii="Arial Narrow" w:hAnsi="Arial Narrow"/>
        </w:rPr>
        <w:t xml:space="preserve">course </w:t>
      </w:r>
      <w:r w:rsidR="007157A1">
        <w:rPr>
          <w:rFonts w:ascii="Arial Narrow" w:hAnsi="Arial Narrow"/>
        </w:rPr>
        <w:t>objectives</w:t>
      </w:r>
      <w:r w:rsidR="00D82AFB">
        <w:rPr>
          <w:rFonts w:ascii="Arial Narrow" w:hAnsi="Arial Narrow"/>
        </w:rPr>
        <w:t xml:space="preserve"> have now been tied</w:t>
      </w:r>
      <w:r w:rsidR="007157A1">
        <w:rPr>
          <w:rFonts w:ascii="Arial Narrow" w:hAnsi="Arial Narrow"/>
        </w:rPr>
        <w:t xml:space="preserve"> </w:t>
      </w:r>
      <w:r w:rsidR="00A91C2E">
        <w:rPr>
          <w:rFonts w:ascii="Arial Narrow" w:hAnsi="Arial Narrow"/>
        </w:rPr>
        <w:t>to the new MOS Certification tests</w:t>
      </w:r>
      <w:r w:rsidR="007157A1">
        <w:rPr>
          <w:rFonts w:ascii="Arial Narrow" w:hAnsi="Arial Narrow"/>
        </w:rPr>
        <w:t xml:space="preserve"> appropriate </w:t>
      </w:r>
      <w:r w:rsidR="00A91C2E">
        <w:rPr>
          <w:rFonts w:ascii="Arial Narrow" w:hAnsi="Arial Narrow"/>
        </w:rPr>
        <w:t xml:space="preserve">to each </w:t>
      </w:r>
      <w:r w:rsidR="007157A1">
        <w:rPr>
          <w:rFonts w:ascii="Arial Narrow" w:hAnsi="Arial Narrow"/>
        </w:rPr>
        <w:t xml:space="preserve">level of the courses.  Mary Jane further </w:t>
      </w:r>
      <w:r w:rsidR="00D82AFB">
        <w:rPr>
          <w:rFonts w:ascii="Arial Narrow" w:hAnsi="Arial Narrow"/>
        </w:rPr>
        <w:t xml:space="preserve">noted that </w:t>
      </w:r>
      <w:r w:rsidR="00A831E9">
        <w:rPr>
          <w:rFonts w:ascii="Arial Narrow" w:hAnsi="Arial Narrow"/>
        </w:rPr>
        <w:t>TCC</w:t>
      </w:r>
      <w:r w:rsidR="007157A1">
        <w:rPr>
          <w:rFonts w:ascii="Arial Narrow" w:hAnsi="Arial Narrow"/>
        </w:rPr>
        <w:t xml:space="preserve"> </w:t>
      </w:r>
      <w:r w:rsidR="00D82AFB">
        <w:rPr>
          <w:rFonts w:ascii="Arial Narrow" w:hAnsi="Arial Narrow"/>
        </w:rPr>
        <w:t>began offering</w:t>
      </w:r>
      <w:r w:rsidR="007157A1">
        <w:rPr>
          <w:rFonts w:ascii="Arial Narrow" w:hAnsi="Arial Narrow"/>
        </w:rPr>
        <w:t xml:space="preserve"> MOS Certification </w:t>
      </w:r>
      <w:r w:rsidR="00A831E9">
        <w:rPr>
          <w:rFonts w:ascii="Arial Narrow" w:hAnsi="Arial Narrow"/>
        </w:rPr>
        <w:t xml:space="preserve">testing </w:t>
      </w:r>
      <w:r w:rsidR="00D82AFB">
        <w:rPr>
          <w:rFonts w:ascii="Arial Narrow" w:hAnsi="Arial Narrow"/>
        </w:rPr>
        <w:t>on</w:t>
      </w:r>
      <w:r w:rsidR="007157A1">
        <w:rPr>
          <w:rFonts w:ascii="Arial Narrow" w:hAnsi="Arial Narrow"/>
        </w:rPr>
        <w:t xml:space="preserve"> campus</w:t>
      </w:r>
      <w:r w:rsidR="00D82AFB">
        <w:rPr>
          <w:rFonts w:ascii="Arial Narrow" w:hAnsi="Arial Narrow"/>
        </w:rPr>
        <w:t xml:space="preserve"> two years</w:t>
      </w:r>
      <w:r w:rsidR="00EE463A">
        <w:rPr>
          <w:rFonts w:ascii="Arial Narrow" w:hAnsi="Arial Narrow"/>
        </w:rPr>
        <w:t xml:space="preserve"> </w:t>
      </w:r>
      <w:r w:rsidR="00D82AFB">
        <w:rPr>
          <w:rFonts w:ascii="Arial Narrow" w:hAnsi="Arial Narrow"/>
        </w:rPr>
        <w:t>ago</w:t>
      </w:r>
      <w:r w:rsidR="007157A1">
        <w:rPr>
          <w:rFonts w:ascii="Arial Narrow" w:hAnsi="Arial Narrow"/>
        </w:rPr>
        <w:t xml:space="preserve">, </w:t>
      </w:r>
      <w:r w:rsidR="00D82AFB">
        <w:rPr>
          <w:rFonts w:ascii="Arial Narrow" w:hAnsi="Arial Narrow"/>
        </w:rPr>
        <w:t>providing</w:t>
      </w:r>
      <w:r w:rsidR="00A831E9">
        <w:rPr>
          <w:rFonts w:ascii="Arial Narrow" w:hAnsi="Arial Narrow"/>
        </w:rPr>
        <w:t xml:space="preserve"> the tests</w:t>
      </w:r>
      <w:r w:rsidR="00B25E14">
        <w:rPr>
          <w:rFonts w:ascii="Arial Narrow" w:hAnsi="Arial Narrow"/>
        </w:rPr>
        <w:t xml:space="preserve"> for free </w:t>
      </w:r>
      <w:r w:rsidR="00A831E9">
        <w:rPr>
          <w:rFonts w:ascii="Arial Narrow" w:hAnsi="Arial Narrow"/>
        </w:rPr>
        <w:t>through the Workforce Office in Building</w:t>
      </w:r>
      <w:r w:rsidR="00B25E14">
        <w:rPr>
          <w:rFonts w:ascii="Arial Narrow" w:hAnsi="Arial Narrow"/>
        </w:rPr>
        <w:t xml:space="preserve"> 8</w:t>
      </w:r>
      <w:r w:rsidR="00EE463A">
        <w:rPr>
          <w:rFonts w:ascii="Arial Narrow" w:hAnsi="Arial Narrow"/>
        </w:rPr>
        <w:t>, where t</w:t>
      </w:r>
      <w:r w:rsidR="00D82AFB">
        <w:rPr>
          <w:rFonts w:ascii="Arial Narrow" w:hAnsi="Arial Narrow"/>
        </w:rPr>
        <w:t xml:space="preserve">he tests are offered </w:t>
      </w:r>
      <w:r w:rsidR="00EE463A">
        <w:rPr>
          <w:rFonts w:ascii="Arial Narrow" w:hAnsi="Arial Narrow"/>
        </w:rPr>
        <w:t xml:space="preserve">three or four times a quarter.  </w:t>
      </w:r>
      <w:r w:rsidR="00B25E14">
        <w:rPr>
          <w:rFonts w:ascii="Arial Narrow" w:hAnsi="Arial Narrow"/>
        </w:rPr>
        <w:t>The motion carried.</w:t>
      </w:r>
    </w:p>
    <w:p w14:paraId="37F655E6" w14:textId="4FD2BC0D" w:rsidR="00734323" w:rsidRPr="009F22C7" w:rsidRDefault="00734323" w:rsidP="009F22C7">
      <w:pPr>
        <w:spacing w:line="240" w:lineRule="auto"/>
        <w:rPr>
          <w:rFonts w:ascii="Arial Narrow" w:hAnsi="Arial Narrow"/>
        </w:rPr>
      </w:pPr>
    </w:p>
    <w:p w14:paraId="0AD98726" w14:textId="77777777" w:rsidR="00734323" w:rsidRPr="00783222" w:rsidRDefault="00734323" w:rsidP="00783222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Bachelors of Applied Science in Applied Management Curriculum</w:t>
      </w:r>
      <w:r w:rsidRPr="00783222">
        <w:rPr>
          <w:rFonts w:ascii="Arial Narrow" w:hAnsi="Arial Narrow"/>
        </w:rPr>
        <w:br/>
        <w:t>Background:</w:t>
      </w:r>
    </w:p>
    <w:p w14:paraId="562263B1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 xml:space="preserve">At the June 2018 meeting, the Curriculum Committee recommended approval of the Bachelors of Applied Science in Applied Management degree.  The </w:t>
      </w:r>
      <w:hyperlink r:id="rId12" w:history="1">
        <w:r w:rsidRPr="00783222">
          <w:rPr>
            <w:rStyle w:val="Hyperlink"/>
            <w:rFonts w:ascii="Arial Narrow" w:hAnsi="Arial Narrow"/>
          </w:rPr>
          <w:t>BAS in Applied Management Phase 2 Proposal</w:t>
        </w:r>
      </w:hyperlink>
      <w:r w:rsidRPr="00783222">
        <w:rPr>
          <w:rFonts w:ascii="Arial Narrow" w:hAnsi="Arial Narrow"/>
        </w:rPr>
        <w:t xml:space="preserve"> and the </w:t>
      </w:r>
      <w:hyperlink r:id="rId13" w:history="1">
        <w:r w:rsidRPr="00783222">
          <w:rPr>
            <w:rStyle w:val="Hyperlink"/>
            <w:rFonts w:ascii="Arial Narrow" w:hAnsi="Arial Narrow"/>
          </w:rPr>
          <w:t>proposed curriculum submitted at the June 2018 meeting</w:t>
        </w:r>
      </w:hyperlink>
      <w:r w:rsidRPr="00783222">
        <w:rPr>
          <w:rFonts w:ascii="Arial Narrow" w:hAnsi="Arial Narrow"/>
        </w:rPr>
        <w:t xml:space="preserve"> are attached as reference.  An </w:t>
      </w:r>
      <w:hyperlink r:id="rId14" w:history="1">
        <w:r w:rsidRPr="00783222">
          <w:rPr>
            <w:rStyle w:val="Hyperlink"/>
            <w:rFonts w:ascii="Arial Narrow" w:hAnsi="Arial Narrow"/>
          </w:rPr>
          <w:t>updated summary of the proposed curriculum</w:t>
        </w:r>
      </w:hyperlink>
      <w:r w:rsidRPr="00783222">
        <w:rPr>
          <w:rFonts w:ascii="Arial Narrow" w:hAnsi="Arial Narrow"/>
        </w:rPr>
        <w:t xml:space="preserve"> is also attached.</w:t>
      </w:r>
    </w:p>
    <w:p w14:paraId="0057618F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Mary Jane Oberhofer</w:t>
      </w:r>
    </w:p>
    <w:p w14:paraId="33465FC6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</w:p>
    <w:p w14:paraId="2DD50AF2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  <w:r w:rsidRPr="00783222">
        <w:rPr>
          <w:rFonts w:ascii="Arial Narrow" w:hAnsi="Arial Narrow"/>
        </w:rPr>
        <w:t>New Courses</w:t>
      </w:r>
    </w:p>
    <w:p w14:paraId="6111A9DF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300 Foundations of Management Theory and Practice</w:t>
      </w:r>
    </w:p>
    <w:p w14:paraId="7DAEC68B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310 Organizational and Interpersonal Behavior</w:t>
      </w:r>
    </w:p>
    <w:p w14:paraId="3503D056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320 Managerial Accounting</w:t>
      </w:r>
    </w:p>
    <w:p w14:paraId="6E5C473C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330 Legal Environments in Business</w:t>
      </w:r>
    </w:p>
    <w:p w14:paraId="6525BA63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340 Financial Management</w:t>
      </w:r>
    </w:p>
    <w:p w14:paraId="736C4FE3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350 Fundamentals of Project Management</w:t>
      </w:r>
    </w:p>
    <w:p w14:paraId="1D41B532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360 Fundamentals of Human Resources Management</w:t>
      </w:r>
    </w:p>
    <w:p w14:paraId="7CD11135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400 Economics for Managers</w:t>
      </w:r>
    </w:p>
    <w:p w14:paraId="7B8E1A7B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410 Operations and Logistics</w:t>
      </w:r>
    </w:p>
    <w:p w14:paraId="159AE72F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420 Digital and Social Media Management</w:t>
      </w:r>
    </w:p>
    <w:p w14:paraId="72A3AB58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lastRenderedPageBreak/>
        <w:t>BUS 430 Business Strategy and Sustainability</w:t>
      </w:r>
    </w:p>
    <w:p w14:paraId="0BF154CB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441 Intermediate Project Management</w:t>
      </w:r>
    </w:p>
    <w:p w14:paraId="444EB31B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442 Intermediate Human Resource Management</w:t>
      </w:r>
    </w:p>
    <w:p w14:paraId="1A39F7F7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443 Entrepreneurial Leadership</w:t>
      </w:r>
    </w:p>
    <w:p w14:paraId="3CEA7A73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451 Advanced Project Management</w:t>
      </w:r>
    </w:p>
    <w:p w14:paraId="0A685EB4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452 Advanced Human Resource Management</w:t>
      </w:r>
    </w:p>
    <w:p w14:paraId="6105D975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453 Advanced Entrepreneurial Leadership</w:t>
      </w:r>
    </w:p>
    <w:p w14:paraId="387454F1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461 Capstone: Managing for Organizational Change</w:t>
      </w:r>
    </w:p>
    <w:p w14:paraId="61EB698E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462 Capstone: Human Resource Management</w:t>
      </w:r>
    </w:p>
    <w:p w14:paraId="1F3D5BC8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463 Capstone: Entrepreneurial Leadership</w:t>
      </w:r>
    </w:p>
    <w:p w14:paraId="0FF6D06A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BUS 480 Applied Management Internship</w:t>
      </w:r>
    </w:p>
    <w:p w14:paraId="0AA6344C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CMST 320 Professional and Organizational Communication</w:t>
      </w:r>
    </w:p>
    <w:p w14:paraId="25310D85" w14:textId="77777777" w:rsidR="00734323" w:rsidRDefault="00734323" w:rsidP="00783222">
      <w:pPr>
        <w:pStyle w:val="ListParagraph"/>
        <w:spacing w:line="240" w:lineRule="auto"/>
        <w:rPr>
          <w:rFonts w:ascii="Arial Narrow" w:hAnsi="Arial Narrow"/>
          <w:b/>
        </w:rPr>
      </w:pPr>
      <w:r w:rsidRPr="00783222">
        <w:rPr>
          <w:rFonts w:ascii="Arial Narrow" w:hAnsi="Arial Narrow"/>
          <w:b/>
        </w:rPr>
        <w:t>PHIL 320 Ethical Decision Making</w:t>
      </w:r>
    </w:p>
    <w:p w14:paraId="068A3FA1" w14:textId="77777777" w:rsidR="0054353C" w:rsidRDefault="0054353C" w:rsidP="00783222">
      <w:pPr>
        <w:pStyle w:val="ListParagraph"/>
        <w:spacing w:line="240" w:lineRule="auto"/>
        <w:rPr>
          <w:rFonts w:ascii="Arial Narrow" w:hAnsi="Arial Narrow"/>
          <w:b/>
        </w:rPr>
      </w:pPr>
    </w:p>
    <w:p w14:paraId="62635FDE" w14:textId="24CE8AF5" w:rsidR="000468BD" w:rsidRDefault="0054353C" w:rsidP="009828A9">
      <w:pPr>
        <w:pStyle w:val="ListParagraph"/>
        <w:spacing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Annalee</w:t>
      </w:r>
      <w:proofErr w:type="spellEnd"/>
      <w:r>
        <w:rPr>
          <w:rFonts w:ascii="Arial Narrow" w:hAnsi="Arial Narrow"/>
        </w:rPr>
        <w:t xml:space="preserve"> Rothenberg moved to recommend approval of these 2</w:t>
      </w:r>
      <w:r w:rsidR="0016131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new courses, with a second from Heather </w:t>
      </w:r>
      <w:proofErr w:type="spellStart"/>
      <w:r>
        <w:rPr>
          <w:rFonts w:ascii="Arial Narrow" w:hAnsi="Arial Narrow"/>
        </w:rPr>
        <w:t>Gillanders</w:t>
      </w:r>
      <w:proofErr w:type="spellEnd"/>
      <w:r>
        <w:rPr>
          <w:rFonts w:ascii="Arial Narrow" w:hAnsi="Arial Narrow"/>
        </w:rPr>
        <w:t>.  Mar</w:t>
      </w:r>
      <w:r w:rsidR="0016131C">
        <w:rPr>
          <w:rFonts w:ascii="Arial Narrow" w:hAnsi="Arial Narrow"/>
        </w:rPr>
        <w:t>y Jane Oberhofer explained that</w:t>
      </w:r>
      <w:r w:rsidR="00307FE7">
        <w:rPr>
          <w:rFonts w:ascii="Arial Narrow" w:hAnsi="Arial Narrow"/>
        </w:rPr>
        <w:t xml:space="preserve"> </w:t>
      </w:r>
      <w:r w:rsidR="00F22A80">
        <w:rPr>
          <w:rFonts w:ascii="Arial Narrow" w:hAnsi="Arial Narrow"/>
        </w:rPr>
        <w:t xml:space="preserve">these courses, </w:t>
      </w:r>
      <w:r w:rsidR="00A831E9">
        <w:rPr>
          <w:rFonts w:ascii="Arial Narrow" w:hAnsi="Arial Narrow"/>
        </w:rPr>
        <w:t xml:space="preserve">which are the curriculum for the BAS in Applied Management, </w:t>
      </w:r>
      <w:r w:rsidR="00F22A80">
        <w:rPr>
          <w:rFonts w:ascii="Arial Narrow" w:hAnsi="Arial Narrow"/>
        </w:rPr>
        <w:t xml:space="preserve">were tabled </w:t>
      </w:r>
      <w:r w:rsidR="00FD1083">
        <w:rPr>
          <w:rFonts w:ascii="Arial Narrow" w:hAnsi="Arial Narrow"/>
        </w:rPr>
        <w:t>at</w:t>
      </w:r>
      <w:r w:rsidR="00F22A80">
        <w:rPr>
          <w:rFonts w:ascii="Arial Narrow" w:hAnsi="Arial Narrow"/>
        </w:rPr>
        <w:t xml:space="preserve"> the December C</w:t>
      </w:r>
      <w:r w:rsidR="00EE463A">
        <w:rPr>
          <w:rFonts w:ascii="Arial Narrow" w:hAnsi="Arial Narrow"/>
        </w:rPr>
        <w:t xml:space="preserve">urriculum </w:t>
      </w:r>
      <w:r w:rsidR="00F22A80">
        <w:rPr>
          <w:rFonts w:ascii="Arial Narrow" w:hAnsi="Arial Narrow"/>
        </w:rPr>
        <w:t>C</w:t>
      </w:r>
      <w:r w:rsidR="00EE463A">
        <w:rPr>
          <w:rFonts w:ascii="Arial Narrow" w:hAnsi="Arial Narrow"/>
        </w:rPr>
        <w:t>ommittee</w:t>
      </w:r>
      <w:r w:rsidR="00F22A80">
        <w:rPr>
          <w:rFonts w:ascii="Arial Narrow" w:hAnsi="Arial Narrow"/>
        </w:rPr>
        <w:t xml:space="preserve"> meeting</w:t>
      </w:r>
      <w:r w:rsidR="00A831E9">
        <w:rPr>
          <w:rFonts w:ascii="Arial Narrow" w:hAnsi="Arial Narrow"/>
        </w:rPr>
        <w:t xml:space="preserve"> and</w:t>
      </w:r>
      <w:r w:rsidR="00F22A80">
        <w:rPr>
          <w:rFonts w:ascii="Arial Narrow" w:hAnsi="Arial Narrow"/>
        </w:rPr>
        <w:t xml:space="preserve"> have now</w:t>
      </w:r>
      <w:r w:rsidR="00FD1083">
        <w:rPr>
          <w:rFonts w:ascii="Arial Narrow" w:hAnsi="Arial Narrow"/>
        </w:rPr>
        <w:t xml:space="preserve"> all been </w:t>
      </w:r>
      <w:r w:rsidR="00F22A80">
        <w:rPr>
          <w:rFonts w:ascii="Arial Narrow" w:hAnsi="Arial Narrow"/>
        </w:rPr>
        <w:t>corrected.  There are core classes that</w:t>
      </w:r>
      <w:r w:rsidR="00746A5F">
        <w:rPr>
          <w:rFonts w:ascii="Arial Narrow" w:hAnsi="Arial Narrow"/>
        </w:rPr>
        <w:t xml:space="preserve"> all</w:t>
      </w:r>
      <w:r w:rsidR="00F22A80">
        <w:rPr>
          <w:rFonts w:ascii="Arial Narrow" w:hAnsi="Arial Narrow"/>
        </w:rPr>
        <w:t xml:space="preserve"> student</w:t>
      </w:r>
      <w:r w:rsidR="00746A5F">
        <w:rPr>
          <w:rFonts w:ascii="Arial Narrow" w:hAnsi="Arial Narrow"/>
        </w:rPr>
        <w:t>s</w:t>
      </w:r>
      <w:r w:rsidR="00F22A80">
        <w:rPr>
          <w:rFonts w:ascii="Arial Narrow" w:hAnsi="Arial Narrow"/>
        </w:rPr>
        <w:t xml:space="preserve"> take in the first year, and</w:t>
      </w:r>
      <w:r w:rsidR="00A831E9">
        <w:rPr>
          <w:rFonts w:ascii="Arial Narrow" w:hAnsi="Arial Narrow"/>
        </w:rPr>
        <w:t xml:space="preserve"> then </w:t>
      </w:r>
      <w:r w:rsidR="00F22A80">
        <w:rPr>
          <w:rFonts w:ascii="Arial Narrow" w:hAnsi="Arial Narrow"/>
        </w:rPr>
        <w:t>in the second year, students have the opportunity to specialize in either Project Management, Human Resource Management, or Entrepreneurial Leadership.  Library Science 301 is missing from the</w:t>
      </w:r>
      <w:r w:rsidR="00A831E9">
        <w:rPr>
          <w:rFonts w:ascii="Arial Narrow" w:hAnsi="Arial Narrow"/>
        </w:rPr>
        <w:t xml:space="preserve"> above list of courses</w:t>
      </w:r>
      <w:r w:rsidR="00F22A80">
        <w:rPr>
          <w:rFonts w:ascii="Arial Narrow" w:hAnsi="Arial Narrow"/>
        </w:rPr>
        <w:t xml:space="preserve"> because it was submitted with letters on the end of the course number, which </w:t>
      </w:r>
      <w:r w:rsidR="009F22C7">
        <w:rPr>
          <w:rFonts w:ascii="Arial Narrow" w:hAnsi="Arial Narrow"/>
        </w:rPr>
        <w:t>C</w:t>
      </w:r>
      <w:r w:rsidR="00F22A80">
        <w:rPr>
          <w:rFonts w:ascii="Arial Narrow" w:hAnsi="Arial Narrow"/>
        </w:rPr>
        <w:t xml:space="preserve"> does not allow.  Heather </w:t>
      </w:r>
      <w:proofErr w:type="spellStart"/>
      <w:r w:rsidR="00F22A80">
        <w:rPr>
          <w:rFonts w:ascii="Arial Narrow" w:hAnsi="Arial Narrow"/>
        </w:rPr>
        <w:t>Gillanders</w:t>
      </w:r>
      <w:proofErr w:type="spellEnd"/>
      <w:r w:rsidR="00F22A80">
        <w:rPr>
          <w:rFonts w:ascii="Arial Narrow" w:hAnsi="Arial Narrow"/>
        </w:rPr>
        <w:t xml:space="preserve"> told the Committee members that she had </w:t>
      </w:r>
      <w:r w:rsidR="00A831E9">
        <w:rPr>
          <w:rFonts w:ascii="Arial Narrow" w:hAnsi="Arial Narrow"/>
        </w:rPr>
        <w:t>investigated</w:t>
      </w:r>
      <w:r w:rsidR="00746A5F">
        <w:rPr>
          <w:rFonts w:ascii="Arial Narrow" w:hAnsi="Arial Narrow"/>
        </w:rPr>
        <w:t xml:space="preserve"> how to offer</w:t>
      </w:r>
      <w:r w:rsidR="00F22A80">
        <w:rPr>
          <w:rFonts w:ascii="Arial Narrow" w:hAnsi="Arial Narrow"/>
        </w:rPr>
        <w:t xml:space="preserve"> multiple sections of LS 301 </w:t>
      </w:r>
      <w:r w:rsidR="000468BD">
        <w:rPr>
          <w:rFonts w:ascii="Arial Narrow" w:hAnsi="Arial Narrow"/>
        </w:rPr>
        <w:t xml:space="preserve">to different programs </w:t>
      </w:r>
      <w:r w:rsidR="00746A5F">
        <w:rPr>
          <w:rFonts w:ascii="Arial Narrow" w:hAnsi="Arial Narrow"/>
        </w:rPr>
        <w:t>with</w:t>
      </w:r>
      <w:r w:rsidR="000468BD">
        <w:rPr>
          <w:rFonts w:ascii="Arial Narrow" w:hAnsi="Arial Narrow"/>
        </w:rPr>
        <w:t xml:space="preserve"> different co-requisites</w:t>
      </w:r>
      <w:r w:rsidR="00746A5F">
        <w:rPr>
          <w:rFonts w:ascii="Arial Narrow" w:hAnsi="Arial Narrow"/>
        </w:rPr>
        <w:t xml:space="preserve"> without resorting to putting letters at the end of the course number; she will</w:t>
      </w:r>
      <w:r w:rsidR="00A831E9">
        <w:rPr>
          <w:rFonts w:ascii="Arial Narrow" w:hAnsi="Arial Narrow"/>
        </w:rPr>
        <w:t xml:space="preserve"> let Mary Jane know once she </w:t>
      </w:r>
      <w:r w:rsidR="00746A5F">
        <w:rPr>
          <w:rFonts w:ascii="Arial Narrow" w:hAnsi="Arial Narrow"/>
        </w:rPr>
        <w:t>has figured out a way</w:t>
      </w:r>
      <w:r w:rsidR="000468BD">
        <w:rPr>
          <w:rFonts w:ascii="Arial Narrow" w:hAnsi="Arial Narrow"/>
        </w:rPr>
        <w:t xml:space="preserve">.  Mary Jane said that </w:t>
      </w:r>
      <w:r w:rsidR="00A831E9">
        <w:rPr>
          <w:rFonts w:ascii="Arial Narrow" w:hAnsi="Arial Narrow"/>
        </w:rPr>
        <w:t xml:space="preserve">this </w:t>
      </w:r>
      <w:r w:rsidR="000468BD">
        <w:rPr>
          <w:rFonts w:ascii="Arial Narrow" w:hAnsi="Arial Narrow"/>
        </w:rPr>
        <w:t xml:space="preserve">is important since it </w:t>
      </w:r>
      <w:r w:rsidR="00FD1083">
        <w:rPr>
          <w:rFonts w:ascii="Arial Narrow" w:hAnsi="Arial Narrow"/>
        </w:rPr>
        <w:t>involves</w:t>
      </w:r>
      <w:r w:rsidR="000468BD">
        <w:rPr>
          <w:rFonts w:ascii="Arial Narrow" w:hAnsi="Arial Narrow"/>
        </w:rPr>
        <w:t xml:space="preserve"> one of </w:t>
      </w:r>
      <w:r w:rsidR="00FD1083">
        <w:rPr>
          <w:rFonts w:ascii="Arial Narrow" w:hAnsi="Arial Narrow"/>
        </w:rPr>
        <w:t>the</w:t>
      </w:r>
      <w:r w:rsidR="000468BD">
        <w:rPr>
          <w:rFonts w:ascii="Arial Narrow" w:hAnsi="Arial Narrow"/>
        </w:rPr>
        <w:t xml:space="preserve"> very first classes in t</w:t>
      </w:r>
      <w:r w:rsidR="00FD1083">
        <w:rPr>
          <w:rFonts w:ascii="Arial Narrow" w:hAnsi="Arial Narrow"/>
        </w:rPr>
        <w:t>he first quarter:  The</w:t>
      </w:r>
      <w:r w:rsidR="000468BD">
        <w:rPr>
          <w:rFonts w:ascii="Arial Narrow" w:hAnsi="Arial Narrow"/>
        </w:rPr>
        <w:t xml:space="preserve"> three-credit Foundations of Management Theory and Practice class </w:t>
      </w:r>
      <w:r w:rsidR="00FD1083">
        <w:rPr>
          <w:rFonts w:ascii="Arial Narrow" w:hAnsi="Arial Narrow"/>
        </w:rPr>
        <w:t>i</w:t>
      </w:r>
      <w:r w:rsidR="000468BD">
        <w:rPr>
          <w:rFonts w:ascii="Arial Narrow" w:hAnsi="Arial Narrow"/>
        </w:rPr>
        <w:t>s tied to the Library Sciences class to give students the skills that they need for going forward on the Bachelor level cla</w:t>
      </w:r>
      <w:r w:rsidR="009828A9">
        <w:rPr>
          <w:rFonts w:ascii="Arial Narrow" w:hAnsi="Arial Narrow"/>
        </w:rPr>
        <w:t>sses.</w:t>
      </w:r>
    </w:p>
    <w:p w14:paraId="22B5ADC0" w14:textId="77777777" w:rsidR="009828A9" w:rsidRPr="009828A9" w:rsidRDefault="009828A9" w:rsidP="009828A9">
      <w:pPr>
        <w:pStyle w:val="ListParagraph"/>
        <w:spacing w:line="240" w:lineRule="auto"/>
        <w:rPr>
          <w:rFonts w:ascii="Arial Narrow" w:hAnsi="Arial Narrow"/>
        </w:rPr>
      </w:pPr>
    </w:p>
    <w:p w14:paraId="52D31AB1" w14:textId="7A61E8CC" w:rsidR="000468BD" w:rsidRDefault="000468BD" w:rsidP="00783222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Steve Johns</w:t>
      </w:r>
      <w:r w:rsidR="00FD1083">
        <w:rPr>
          <w:rFonts w:ascii="Arial Narrow" w:hAnsi="Arial Narrow"/>
        </w:rPr>
        <w:t xml:space="preserve"> then offered some background on </w:t>
      </w:r>
      <w:r>
        <w:rPr>
          <w:rFonts w:ascii="Arial Narrow" w:hAnsi="Arial Narrow"/>
        </w:rPr>
        <w:t>CMST 320</w:t>
      </w:r>
      <w:r w:rsidR="00FD1083">
        <w:rPr>
          <w:rFonts w:ascii="Arial Narrow" w:hAnsi="Arial Narrow"/>
        </w:rPr>
        <w:t>.  This course</w:t>
      </w:r>
      <w:r>
        <w:rPr>
          <w:rFonts w:ascii="Arial Narrow" w:hAnsi="Arial Narrow"/>
        </w:rPr>
        <w:t xml:space="preserve"> looks primarily at internal and external messaging </w:t>
      </w:r>
      <w:r w:rsidR="00FD1083">
        <w:rPr>
          <w:rFonts w:ascii="Arial Narrow" w:hAnsi="Arial Narrow"/>
        </w:rPr>
        <w:t>with</w:t>
      </w:r>
      <w:r>
        <w:rPr>
          <w:rFonts w:ascii="Arial Narrow" w:hAnsi="Arial Narrow"/>
        </w:rPr>
        <w:t xml:space="preserve"> various public </w:t>
      </w:r>
      <w:r w:rsidR="001C5DC6">
        <w:rPr>
          <w:rFonts w:ascii="Arial Narrow" w:hAnsi="Arial Narrow"/>
        </w:rPr>
        <w:t>and internal audiences</w:t>
      </w:r>
      <w:r w:rsidR="00FD1083">
        <w:rPr>
          <w:rFonts w:ascii="Arial Narrow" w:hAnsi="Arial Narrow"/>
        </w:rPr>
        <w:t>.  C</w:t>
      </w:r>
      <w:r w:rsidR="001C5DC6">
        <w:rPr>
          <w:rFonts w:ascii="Arial Narrow" w:hAnsi="Arial Narrow"/>
        </w:rPr>
        <w:t>hange management would also be a part of the class</w:t>
      </w:r>
      <w:r w:rsidR="00FD1083">
        <w:rPr>
          <w:rFonts w:ascii="Arial Narrow" w:hAnsi="Arial Narrow"/>
        </w:rPr>
        <w:t>, along with</w:t>
      </w:r>
      <w:r w:rsidR="001C5DC6">
        <w:rPr>
          <w:rFonts w:ascii="Arial Narrow" w:hAnsi="Arial Narrow"/>
        </w:rPr>
        <w:t xml:space="preserve"> practical application of meeting </w:t>
      </w:r>
      <w:r w:rsidR="00FD1083">
        <w:rPr>
          <w:rFonts w:ascii="Arial Narrow" w:hAnsi="Arial Narrow"/>
        </w:rPr>
        <w:t>preparation</w:t>
      </w:r>
      <w:r w:rsidR="001C5DC6">
        <w:rPr>
          <w:rFonts w:ascii="Arial Narrow" w:hAnsi="Arial Narrow"/>
        </w:rPr>
        <w:t xml:space="preserve"> and </w:t>
      </w:r>
      <w:r w:rsidR="00FD1083">
        <w:rPr>
          <w:rFonts w:ascii="Arial Narrow" w:hAnsi="Arial Narrow"/>
        </w:rPr>
        <w:t>management, focusing on</w:t>
      </w:r>
      <w:r w:rsidR="001C5DC6">
        <w:rPr>
          <w:rFonts w:ascii="Arial Narrow" w:hAnsi="Arial Narrow"/>
        </w:rPr>
        <w:t xml:space="preserve"> equitable </w:t>
      </w:r>
      <w:r w:rsidR="00FD1083">
        <w:rPr>
          <w:rFonts w:ascii="Arial Narrow" w:hAnsi="Arial Narrow"/>
        </w:rPr>
        <w:t xml:space="preserve">and cultural </w:t>
      </w:r>
      <w:r w:rsidR="001C5DC6">
        <w:rPr>
          <w:rFonts w:ascii="Arial Narrow" w:hAnsi="Arial Narrow"/>
        </w:rPr>
        <w:t>conside</w:t>
      </w:r>
      <w:r w:rsidR="00FD1083">
        <w:rPr>
          <w:rFonts w:ascii="Arial Narrow" w:hAnsi="Arial Narrow"/>
        </w:rPr>
        <w:t>rations as well as</w:t>
      </w:r>
      <w:r w:rsidR="001C5DC6">
        <w:rPr>
          <w:rFonts w:ascii="Arial Narrow" w:hAnsi="Arial Narrow"/>
        </w:rPr>
        <w:t xml:space="preserve"> </w:t>
      </w:r>
      <w:r w:rsidR="00FD1083">
        <w:rPr>
          <w:rFonts w:ascii="Arial Narrow" w:hAnsi="Arial Narrow"/>
        </w:rPr>
        <w:t>inclusivity in</w:t>
      </w:r>
      <w:r w:rsidR="001C5DC6">
        <w:rPr>
          <w:rFonts w:ascii="Arial Narrow" w:hAnsi="Arial Narrow"/>
        </w:rPr>
        <w:t xml:space="preserve"> messaging.  Mary Jane added that </w:t>
      </w:r>
      <w:r w:rsidR="00FD1083">
        <w:rPr>
          <w:rFonts w:ascii="Arial Narrow" w:hAnsi="Arial Narrow"/>
        </w:rPr>
        <w:t>the</w:t>
      </w:r>
      <w:r w:rsidR="001C5DC6">
        <w:rPr>
          <w:rFonts w:ascii="Arial Narrow" w:hAnsi="Arial Narrow"/>
        </w:rPr>
        <w:t xml:space="preserve"> proposal </w:t>
      </w:r>
      <w:r w:rsidR="00FD1083">
        <w:rPr>
          <w:rFonts w:ascii="Arial Narrow" w:hAnsi="Arial Narrow"/>
        </w:rPr>
        <w:t>for this course incorrectly classifies it as</w:t>
      </w:r>
      <w:r w:rsidR="001C5DC6">
        <w:rPr>
          <w:rFonts w:ascii="Arial Narrow" w:hAnsi="Arial Narrow"/>
        </w:rPr>
        <w:t xml:space="preserve"> both </w:t>
      </w:r>
      <w:r w:rsidR="00FD1083">
        <w:rPr>
          <w:rFonts w:ascii="Arial Narrow" w:hAnsi="Arial Narrow"/>
        </w:rPr>
        <w:t xml:space="preserve">a </w:t>
      </w:r>
      <w:r w:rsidR="001C5DC6">
        <w:rPr>
          <w:rFonts w:ascii="Arial Narrow" w:hAnsi="Arial Narrow"/>
        </w:rPr>
        <w:t xml:space="preserve">Communications and </w:t>
      </w:r>
      <w:r w:rsidR="00FD1083">
        <w:rPr>
          <w:rFonts w:ascii="Arial Narrow" w:hAnsi="Arial Narrow"/>
        </w:rPr>
        <w:t xml:space="preserve">a </w:t>
      </w:r>
      <w:r w:rsidR="001C5DC6">
        <w:rPr>
          <w:rFonts w:ascii="Arial Narrow" w:hAnsi="Arial Narrow"/>
        </w:rPr>
        <w:t>Humanities class</w:t>
      </w:r>
      <w:r w:rsidR="00B5343C">
        <w:rPr>
          <w:rFonts w:ascii="Arial Narrow" w:hAnsi="Arial Narrow"/>
        </w:rPr>
        <w:t>.  It should be identified as just</w:t>
      </w:r>
      <w:r w:rsidR="001C5DC6">
        <w:rPr>
          <w:rFonts w:ascii="Arial Narrow" w:hAnsi="Arial Narrow"/>
        </w:rPr>
        <w:t xml:space="preserve"> for Communications</w:t>
      </w:r>
      <w:r w:rsidR="000739FE">
        <w:rPr>
          <w:rFonts w:ascii="Arial Narrow" w:hAnsi="Arial Narrow"/>
        </w:rPr>
        <w:t xml:space="preserve"> Distribution</w:t>
      </w:r>
      <w:r w:rsidR="00B5343C">
        <w:rPr>
          <w:rFonts w:ascii="Arial Narrow" w:hAnsi="Arial Narrow"/>
        </w:rPr>
        <w:t>; t</w:t>
      </w:r>
      <w:r w:rsidR="00C57BEB">
        <w:rPr>
          <w:rFonts w:ascii="Arial Narrow" w:hAnsi="Arial Narrow"/>
        </w:rPr>
        <w:t xml:space="preserve">he PHIL 320 course is for Humanities </w:t>
      </w:r>
      <w:r w:rsidR="00B5343C">
        <w:rPr>
          <w:rFonts w:ascii="Arial Narrow" w:hAnsi="Arial Narrow"/>
        </w:rPr>
        <w:t>D</w:t>
      </w:r>
      <w:r w:rsidR="00C57BEB">
        <w:rPr>
          <w:rFonts w:ascii="Arial Narrow" w:hAnsi="Arial Narrow"/>
        </w:rPr>
        <w:t xml:space="preserve">istribution. </w:t>
      </w:r>
      <w:r w:rsidR="001C5DC6">
        <w:rPr>
          <w:rFonts w:ascii="Arial Narrow" w:hAnsi="Arial Narrow"/>
        </w:rPr>
        <w:t>The motion carried.</w:t>
      </w:r>
    </w:p>
    <w:p w14:paraId="600F2803" w14:textId="77777777" w:rsidR="001C5DC6" w:rsidRDefault="001C5DC6" w:rsidP="00783222">
      <w:pPr>
        <w:pStyle w:val="ListParagraph"/>
        <w:spacing w:line="240" w:lineRule="auto"/>
        <w:rPr>
          <w:rFonts w:ascii="Arial Narrow" w:hAnsi="Arial Narrow"/>
        </w:rPr>
      </w:pPr>
    </w:p>
    <w:p w14:paraId="689D50AE" w14:textId="3CEE87CE" w:rsidR="0016131C" w:rsidRPr="0054353C" w:rsidRDefault="000739FE" w:rsidP="00783222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The meeting was adjourned at 2:50.</w:t>
      </w:r>
    </w:p>
    <w:p w14:paraId="1F513066" w14:textId="77777777" w:rsidR="00734323" w:rsidRPr="00783222" w:rsidRDefault="00734323" w:rsidP="00783222">
      <w:pPr>
        <w:pStyle w:val="ListParagraph"/>
        <w:spacing w:line="240" w:lineRule="auto"/>
        <w:rPr>
          <w:rFonts w:ascii="Arial Narrow" w:hAnsi="Arial Narrow"/>
        </w:rPr>
      </w:pPr>
    </w:p>
    <w:p w14:paraId="7E1D892D" w14:textId="20A9B5E0" w:rsidR="004B5B36" w:rsidRPr="00783222" w:rsidRDefault="004B5B36" w:rsidP="00783222">
      <w:pPr>
        <w:spacing w:line="240" w:lineRule="auto"/>
        <w:rPr>
          <w:rFonts w:ascii="Arial Narrow" w:eastAsia="Times New Roman" w:hAnsi="Arial Narrow" w:cs="Calibri"/>
          <w:b/>
          <w:bCs/>
          <w:color w:val="000000"/>
        </w:rPr>
      </w:pPr>
      <w:r w:rsidRPr="00783222">
        <w:rPr>
          <w:rFonts w:ascii="Arial Narrow" w:eastAsia="Times New Roman" w:hAnsi="Arial Narrow" w:cs="Calibri"/>
          <w:b/>
          <w:bCs/>
          <w:color w:val="000000"/>
        </w:rPr>
        <w:br w:type="page"/>
      </w:r>
    </w:p>
    <w:p w14:paraId="29B31151" w14:textId="77777777" w:rsidR="004A3C79" w:rsidRPr="00783222" w:rsidRDefault="004A3C79" w:rsidP="00783222">
      <w:pPr>
        <w:spacing w:line="240" w:lineRule="auto"/>
        <w:jc w:val="center"/>
        <w:rPr>
          <w:rFonts w:ascii="Arial Narrow" w:eastAsia="Times New Roman" w:hAnsi="Arial Narrow" w:cs="Calibri"/>
          <w:b/>
          <w:bCs/>
          <w:color w:val="000000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3F340223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</w:t>
      </w:r>
      <w:r w:rsidR="003A10F1"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 – 2019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9828A9" w14:paraId="38ADD92E" w14:textId="77777777" w:rsidTr="009828A9">
        <w:trPr>
          <w:trHeight w:val="285"/>
        </w:trPr>
        <w:tc>
          <w:tcPr>
            <w:tcW w:w="1800" w:type="dxa"/>
            <w:vMerge w:val="restart"/>
            <w:noWrap/>
            <w:hideMark/>
          </w:tcPr>
          <w:p w14:paraId="7162C885" w14:textId="77777777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32C37D6B" w14:textId="75B38EB9" w:rsidR="009828A9" w:rsidRDefault="009828A9" w:rsidP="00BC2D88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vMerge w:val="restart"/>
            <w:noWrap/>
            <w:hideMark/>
          </w:tcPr>
          <w:p w14:paraId="11E87BEE" w14:textId="77777777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0AF46EB" w14:textId="1EE710D6" w:rsidR="009828A9" w:rsidRDefault="009828A9" w:rsidP="005122F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vMerge w:val="restart"/>
          </w:tcPr>
          <w:p w14:paraId="393CB729" w14:textId="77777777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2F405F11" w14:textId="694B6D98" w:rsidR="009828A9" w:rsidRDefault="009828A9" w:rsidP="00366C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9828A9" w14:paraId="20404C67" w14:textId="77777777" w:rsidTr="00BB0C6F">
        <w:trPr>
          <w:trHeight w:val="603"/>
        </w:trPr>
        <w:tc>
          <w:tcPr>
            <w:tcW w:w="1800" w:type="dxa"/>
            <w:vMerge/>
            <w:noWrap/>
            <w:hideMark/>
          </w:tcPr>
          <w:p w14:paraId="007180AC" w14:textId="03EB3527" w:rsidR="009828A9" w:rsidRDefault="009828A9" w:rsidP="00BC2D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1D61FA7D" w14:textId="0FD5A35A" w:rsidR="009828A9" w:rsidRDefault="009828A9" w:rsidP="00512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hideMark/>
          </w:tcPr>
          <w:p w14:paraId="52D34322" w14:textId="0941B801" w:rsidR="009828A9" w:rsidRDefault="009828A9" w:rsidP="00366C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0A818024" w14:textId="77777777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251DA093" w:rsidR="009828A9" w:rsidRDefault="009828A9" w:rsidP="003F13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24430919" w14:textId="77777777" w:rsidR="009828A9" w:rsidRDefault="009828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3AC0CB1D" w:rsidR="009828A9" w:rsidRDefault="009828A9" w:rsidP="00BB0C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6BE2219F" w14:textId="77777777" w:rsidTr="009828A9">
        <w:trPr>
          <w:trHeight w:val="293"/>
        </w:trPr>
        <w:tc>
          <w:tcPr>
            <w:tcW w:w="1800" w:type="dxa"/>
            <w:noWrap/>
            <w:hideMark/>
          </w:tcPr>
          <w:p w14:paraId="41C1AF00" w14:textId="4F236C7B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A460C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9828A9">
        <w:trPr>
          <w:trHeight w:val="293"/>
        </w:trPr>
        <w:tc>
          <w:tcPr>
            <w:tcW w:w="1800" w:type="dxa"/>
            <w:noWrap/>
            <w:hideMark/>
          </w:tcPr>
          <w:p w14:paraId="5D30B8C3" w14:textId="75B7F1F5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</w:t>
            </w:r>
            <w:r w:rsidR="00A460C3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EF2DACD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 w:rsidR="006257CA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3EB28D2A" w14:textId="491D4688" w:rsidR="00A460C3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A460C3" w14:paraId="35B1AE3F" w14:textId="77777777" w:rsidTr="009828A9">
        <w:trPr>
          <w:trHeight w:val="293"/>
        </w:trPr>
        <w:tc>
          <w:tcPr>
            <w:tcW w:w="1800" w:type="dxa"/>
            <w:noWrap/>
          </w:tcPr>
          <w:p w14:paraId="69E8C359" w14:textId="1B8BD7F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219B21B3" w14:textId="5EE7D1A6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576886E0" w14:textId="7E62C7BC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600B17B7" w14:textId="2E956FDC" w:rsidR="00A460C3" w:rsidRPr="00BD2D75" w:rsidRDefault="00A460C3" w:rsidP="00A460C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99A73E" w14:textId="35F1087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364C15" w14:paraId="72541719" w14:textId="77777777" w:rsidTr="009828A9">
        <w:trPr>
          <w:trHeight w:val="293"/>
        </w:trPr>
        <w:tc>
          <w:tcPr>
            <w:tcW w:w="1800" w:type="dxa"/>
            <w:noWrap/>
          </w:tcPr>
          <w:p w14:paraId="6716ADD5" w14:textId="0CA81ADC" w:rsidR="00364C15" w:rsidRDefault="0039311B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6C17A542" w14:textId="178645F8" w:rsidR="00364C15" w:rsidRDefault="00B16EA4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</w:t>
            </w:r>
            <w:r w:rsidR="00DC08F0">
              <w:rPr>
                <w:rFonts w:ascii="Calibri" w:eastAsia="Times New Roman" w:hAnsi="Calibri" w:cs="Calibri"/>
                <w:color w:val="000000"/>
              </w:rPr>
              <w:t>17</w:t>
            </w:r>
            <w:r w:rsidR="005D2161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710" w:type="dxa"/>
          </w:tcPr>
          <w:p w14:paraId="622BCFDB" w14:textId="603430FB" w:rsidR="00364C15" w:rsidRDefault="0098747A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</w:t>
            </w:r>
            <w:r w:rsidR="00902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noWrap/>
          </w:tcPr>
          <w:p w14:paraId="45D20091" w14:textId="30F60106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6C85C2" w14:textId="33EF4852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12DF9358" w14:textId="77777777" w:rsidTr="009828A9">
        <w:trPr>
          <w:trHeight w:val="293"/>
        </w:trPr>
        <w:tc>
          <w:tcPr>
            <w:tcW w:w="1800" w:type="dxa"/>
            <w:noWrap/>
          </w:tcPr>
          <w:p w14:paraId="5D330797" w14:textId="4564594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09B70A6B" w14:textId="1C52E09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4E176730" w14:textId="1B66D363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72DE7EBE" w14:textId="148200EC" w:rsidR="00927373" w:rsidRPr="00091EB4" w:rsidRDefault="00091EB4" w:rsidP="0092737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CB124D9" w14:textId="3769DA39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6B8773E8" w14:textId="77777777" w:rsidTr="009828A9">
        <w:trPr>
          <w:trHeight w:val="293"/>
        </w:trPr>
        <w:tc>
          <w:tcPr>
            <w:tcW w:w="1800" w:type="dxa"/>
            <w:noWrap/>
          </w:tcPr>
          <w:p w14:paraId="5BC58F79" w14:textId="6A771BAB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451DF2FE" w14:textId="2CDC5BF4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28FFD28A" w14:textId="6786D37F" w:rsidR="00927373" w:rsidRDefault="003B6E54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793CD0EB" w14:textId="089F6E37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2D27D0F1" w14:textId="5BD74202" w:rsidR="00927373" w:rsidRDefault="00E64BD0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5A6D3D" w14:paraId="5A0536C7" w14:textId="77777777" w:rsidTr="009828A9">
        <w:trPr>
          <w:trHeight w:val="293"/>
        </w:trPr>
        <w:tc>
          <w:tcPr>
            <w:tcW w:w="1800" w:type="dxa"/>
            <w:noWrap/>
          </w:tcPr>
          <w:p w14:paraId="362C12BA" w14:textId="55DFF19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53D7340C" w14:textId="6AA2BE6C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01F49F55" w14:textId="2125653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209133BB" w14:textId="32708CC6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7D7A5B15" w14:textId="41AC04A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</w:t>
            </w:r>
            <w:r w:rsidR="00BD2B81">
              <w:rPr>
                <w:rFonts w:ascii="Calibri" w:eastAsia="Times New Roman" w:hAnsi="Calibri" w:cs="Calibri"/>
                <w:color w:val="000000"/>
              </w:rPr>
              <w:t xml:space="preserve"> Fall 2019</w:t>
            </w:r>
          </w:p>
        </w:tc>
      </w:tr>
      <w:tr w:rsidR="00A27C48" w14:paraId="223DD1F2" w14:textId="77777777" w:rsidTr="009828A9">
        <w:trPr>
          <w:trHeight w:val="293"/>
        </w:trPr>
        <w:tc>
          <w:tcPr>
            <w:tcW w:w="1800" w:type="dxa"/>
            <w:noWrap/>
          </w:tcPr>
          <w:p w14:paraId="3F5BE3DA" w14:textId="1EE60575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43410387" w14:textId="004D21F4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30312A03" w14:textId="079D7FF5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69257201" w14:textId="3DE7C2A9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C93840D" w14:textId="4C22D202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A27C48" w14:paraId="58053C89" w14:textId="77777777" w:rsidTr="009828A9">
        <w:trPr>
          <w:trHeight w:val="293"/>
        </w:trPr>
        <w:tc>
          <w:tcPr>
            <w:tcW w:w="1800" w:type="dxa"/>
            <w:noWrap/>
          </w:tcPr>
          <w:p w14:paraId="51CDFDFB" w14:textId="12D6674A" w:rsidR="00A27C48" w:rsidRDefault="00A30B2E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890" w:type="dxa"/>
            <w:noWrap/>
          </w:tcPr>
          <w:p w14:paraId="66955EB6" w14:textId="3CEBDBB8" w:rsidR="00A27C48" w:rsidRDefault="006F728A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710" w:type="dxa"/>
          </w:tcPr>
          <w:p w14:paraId="0B5F4A15" w14:textId="4E62C7D2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2250" w:type="dxa"/>
            <w:noWrap/>
          </w:tcPr>
          <w:p w14:paraId="61A9B290" w14:textId="75CDE971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</w:t>
            </w:r>
            <w:r w:rsidR="006F728A">
              <w:rPr>
                <w:rFonts w:ascii="Calibri" w:eastAsia="Times New Roman" w:hAnsi="Calibri" w:cs="Calibri"/>
                <w:color w:val="000000"/>
              </w:rPr>
              <w:t>/Spring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2020</w:t>
            </w:r>
          </w:p>
        </w:tc>
        <w:tc>
          <w:tcPr>
            <w:tcW w:w="2160" w:type="dxa"/>
            <w:noWrap/>
          </w:tcPr>
          <w:p w14:paraId="46341B39" w14:textId="17124383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5F0A04CD" w:rsidR="00CE05DA" w:rsidRDefault="006257C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277BDA"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</w:t>
      </w:r>
      <w:proofErr w:type="gramStart"/>
      <w:r w:rsidR="00F504F6">
        <w:rPr>
          <w:rFonts w:eastAsiaTheme="minorEastAsia"/>
        </w:rPr>
        <w:t>Spring</w:t>
      </w:r>
      <w:proofErr w:type="gramEnd"/>
      <w:r w:rsidR="00F504F6">
        <w:rPr>
          <w:rFonts w:eastAsiaTheme="minorEastAsia"/>
        </w:rPr>
        <w:t xml:space="preserve">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</w:t>
      </w:r>
      <w:proofErr w:type="gramStart"/>
      <w:r w:rsidR="005151AE">
        <w:rPr>
          <w:rFonts w:eastAsiaTheme="minorEastAsia"/>
        </w:rPr>
        <w:t>Spring</w:t>
      </w:r>
      <w:proofErr w:type="gramEnd"/>
      <w:r w:rsidR="005151AE">
        <w:rPr>
          <w:rFonts w:eastAsiaTheme="minorEastAsia"/>
        </w:rPr>
        <w:t xml:space="preserve"> 2019 implementation.</w:t>
      </w:r>
    </w:p>
    <w:p w14:paraId="4145FB86" w14:textId="0C921DC3" w:rsidR="006257CA" w:rsidRDefault="006257CA" w:rsidP="006257C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2508ED6A" w14:textId="4593D8A8" w:rsidR="006257CA" w:rsidRDefault="006257CA" w:rsidP="00421DF1">
      <w:pPr>
        <w:spacing w:line="240" w:lineRule="auto"/>
        <w:rPr>
          <w:rFonts w:eastAsiaTheme="minorEastAsia"/>
        </w:rPr>
      </w:pPr>
      <w:bookmarkStart w:id="1" w:name="_GoBack"/>
      <w:bookmarkEnd w:id="1"/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9E2282A" w14:textId="59F80B51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 w:rsidR="009828A9">
        <w:rPr>
          <w:rFonts w:cstheme="minorHAnsi"/>
        </w:rPr>
        <w:t>.</w:t>
      </w:r>
    </w:p>
    <w:p w14:paraId="1BD6F72C" w14:textId="77777777" w:rsidR="009828A9" w:rsidRDefault="009828A9" w:rsidP="00421DF1">
      <w:pPr>
        <w:rPr>
          <w:rFonts w:cstheme="minorHAnsi"/>
        </w:rPr>
      </w:pPr>
    </w:p>
    <w:p w14:paraId="10337D36" w14:textId="117EEDF2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Administrative Operations Coordinator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Curriculum Committee Administrative Co-Chair,</w:t>
      </w:r>
      <w:r w:rsidR="000A7EC5">
        <w:rPr>
          <w:rFonts w:cstheme="minorHAnsi"/>
        </w:rPr>
        <w:t xml:space="preserve"> and</w:t>
      </w:r>
      <w:r>
        <w:rPr>
          <w:rFonts w:cstheme="minorHAnsi"/>
        </w:rPr>
        <w:t xml:space="preserve"> Curriculum Committee Chair.</w:t>
      </w:r>
    </w:p>
    <w:p w14:paraId="4D7B1077" w14:textId="77777777" w:rsidR="009828A9" w:rsidRDefault="009828A9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96D024C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ab/>
        <w:t>Class Build Begins</w:t>
      </w:r>
      <w:r>
        <w:rPr>
          <w:rFonts w:cstheme="minorHAnsi"/>
        </w:rPr>
        <w:tab/>
        <w:t>Room Placement Begins</w:t>
      </w:r>
      <w:r>
        <w:rPr>
          <w:rFonts w:cstheme="minorHAnsi"/>
        </w:rPr>
        <w:tab/>
        <w:t>Schedule Goes Live</w:t>
      </w:r>
    </w:p>
    <w:p w14:paraId="75FDEB9B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Spring 2019</w:t>
      </w:r>
      <w:r>
        <w:rPr>
          <w:rFonts w:cstheme="minorHAnsi"/>
        </w:rPr>
        <w:tab/>
        <w:t>11/2/2018</w:t>
      </w:r>
      <w:r>
        <w:rPr>
          <w:rFonts w:cstheme="minorHAnsi"/>
        </w:rPr>
        <w:tab/>
        <w:t>12/10/2018</w:t>
      </w:r>
      <w:r>
        <w:rPr>
          <w:rFonts w:cstheme="minorHAnsi"/>
        </w:rPr>
        <w:tab/>
        <w:t>1/1/2019</w:t>
      </w:r>
    </w:p>
    <w:p w14:paraId="29449CE2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Summer/Fall 2019</w:t>
      </w:r>
      <w:r>
        <w:rPr>
          <w:rFonts w:cstheme="minorHAnsi"/>
        </w:rPr>
        <w:tab/>
        <w:t>2/4/2019</w:t>
      </w:r>
      <w:r>
        <w:rPr>
          <w:rFonts w:cstheme="minorHAnsi"/>
        </w:rPr>
        <w:tab/>
        <w:t>3/8/2019</w:t>
      </w:r>
      <w:r>
        <w:rPr>
          <w:rFonts w:cstheme="minorHAnsi"/>
        </w:rPr>
        <w:tab/>
        <w:t>4/1/2019</w:t>
      </w:r>
    </w:p>
    <w:p w14:paraId="48436271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Winter 2020</w:t>
      </w:r>
      <w:r>
        <w:rPr>
          <w:rFonts w:cstheme="minorHAnsi"/>
        </w:rPr>
        <w:tab/>
        <w:t>7/2/2019</w:t>
      </w:r>
      <w:r>
        <w:rPr>
          <w:rFonts w:cstheme="minorHAnsi"/>
        </w:rPr>
        <w:tab/>
        <w:t>9/2/2019</w:t>
      </w:r>
      <w:r>
        <w:rPr>
          <w:rFonts w:cstheme="minorHAnsi"/>
        </w:rPr>
        <w:tab/>
        <w:t>10/1/2019</w:t>
      </w:r>
    </w:p>
    <w:p w14:paraId="15CFEA47" w14:textId="2048858F" w:rsidR="00421DF1" w:rsidRP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Spring 2020</w:t>
      </w:r>
      <w:r>
        <w:rPr>
          <w:rFonts w:cstheme="minorHAnsi"/>
        </w:rPr>
        <w:tab/>
        <w:t>11/2/2019</w:t>
      </w:r>
      <w:r>
        <w:rPr>
          <w:rFonts w:cstheme="minorHAnsi"/>
        </w:rPr>
        <w:tab/>
        <w:t>12/10/2019</w:t>
      </w:r>
      <w:r>
        <w:rPr>
          <w:rFonts w:cstheme="minorHAnsi"/>
        </w:rPr>
        <w:tab/>
        <w:t>1/1/2020</w:t>
      </w:r>
    </w:p>
    <w:sectPr w:rsidR="00421DF1" w:rsidRPr="005A4ED9" w:rsidSect="002B4E61">
      <w:footerReference w:type="defaul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3A42" w14:textId="77777777" w:rsidR="00640C32" w:rsidRDefault="00640C32" w:rsidP="00545424">
      <w:pPr>
        <w:spacing w:line="240" w:lineRule="auto"/>
      </w:pPr>
      <w:r>
        <w:separator/>
      </w:r>
    </w:p>
  </w:endnote>
  <w:endnote w:type="continuationSeparator" w:id="0">
    <w:p w14:paraId="31085F15" w14:textId="77777777" w:rsidR="00640C32" w:rsidRDefault="00640C32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4C3E12B7" w:rsidR="00980790" w:rsidRPr="00545424" w:rsidRDefault="00E725CD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2</w:t>
    </w:r>
    <w:r w:rsidR="00202832">
      <w:rPr>
        <w:sz w:val="20"/>
      </w:rPr>
      <w:t>/</w:t>
    </w:r>
    <w:r>
      <w:rPr>
        <w:sz w:val="20"/>
      </w:rPr>
      <w:t>1</w:t>
    </w:r>
    <w:r w:rsidR="00980790">
      <w:rPr>
        <w:sz w:val="20"/>
      </w:rPr>
      <w:t>/201</w:t>
    </w:r>
    <w:r w:rsidR="00171085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9828A9">
      <w:rPr>
        <w:rStyle w:val="PageNumber"/>
        <w:noProof/>
        <w:sz w:val="20"/>
      </w:rPr>
      <w:t>5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9828A9">
      <w:rPr>
        <w:rStyle w:val="PageNumber"/>
        <w:noProof/>
        <w:sz w:val="20"/>
      </w:rPr>
      <w:t>5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C6CA" w14:textId="77777777" w:rsidR="00640C32" w:rsidRDefault="00640C32" w:rsidP="00545424">
      <w:pPr>
        <w:spacing w:line="240" w:lineRule="auto"/>
      </w:pPr>
      <w:r>
        <w:separator/>
      </w:r>
    </w:p>
  </w:footnote>
  <w:footnote w:type="continuationSeparator" w:id="0">
    <w:p w14:paraId="20FE116E" w14:textId="77777777" w:rsidR="00640C32" w:rsidRDefault="00640C32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C59"/>
    <w:multiLevelType w:val="hybridMultilevel"/>
    <w:tmpl w:val="817251EC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45FC"/>
    <w:rsid w:val="00005100"/>
    <w:rsid w:val="0001002C"/>
    <w:rsid w:val="00017412"/>
    <w:rsid w:val="00023EEC"/>
    <w:rsid w:val="000250AB"/>
    <w:rsid w:val="000313E7"/>
    <w:rsid w:val="00032134"/>
    <w:rsid w:val="000341FC"/>
    <w:rsid w:val="00037AED"/>
    <w:rsid w:val="000438D7"/>
    <w:rsid w:val="0004673A"/>
    <w:rsid w:val="000468BD"/>
    <w:rsid w:val="00046C8A"/>
    <w:rsid w:val="00061D87"/>
    <w:rsid w:val="000739FE"/>
    <w:rsid w:val="00076C57"/>
    <w:rsid w:val="00077A01"/>
    <w:rsid w:val="00077C26"/>
    <w:rsid w:val="00081EAC"/>
    <w:rsid w:val="00091EB4"/>
    <w:rsid w:val="000940A2"/>
    <w:rsid w:val="000A16A6"/>
    <w:rsid w:val="000A7EC5"/>
    <w:rsid w:val="000B2DEB"/>
    <w:rsid w:val="000B3B50"/>
    <w:rsid w:val="000C0D86"/>
    <w:rsid w:val="000C309D"/>
    <w:rsid w:val="000C44F8"/>
    <w:rsid w:val="000D1267"/>
    <w:rsid w:val="000D3301"/>
    <w:rsid w:val="000E2907"/>
    <w:rsid w:val="000E6A2D"/>
    <w:rsid w:val="000F2522"/>
    <w:rsid w:val="00114605"/>
    <w:rsid w:val="00121670"/>
    <w:rsid w:val="00121752"/>
    <w:rsid w:val="001226A9"/>
    <w:rsid w:val="00124E2E"/>
    <w:rsid w:val="00124FBA"/>
    <w:rsid w:val="00125E0B"/>
    <w:rsid w:val="00126296"/>
    <w:rsid w:val="00126907"/>
    <w:rsid w:val="00126AF1"/>
    <w:rsid w:val="001346C8"/>
    <w:rsid w:val="00142D2E"/>
    <w:rsid w:val="00146052"/>
    <w:rsid w:val="001527C9"/>
    <w:rsid w:val="00153546"/>
    <w:rsid w:val="00154618"/>
    <w:rsid w:val="0016131C"/>
    <w:rsid w:val="00165C52"/>
    <w:rsid w:val="00171085"/>
    <w:rsid w:val="0017137A"/>
    <w:rsid w:val="00171B06"/>
    <w:rsid w:val="00175102"/>
    <w:rsid w:val="001809FC"/>
    <w:rsid w:val="001819A2"/>
    <w:rsid w:val="00182810"/>
    <w:rsid w:val="00185D14"/>
    <w:rsid w:val="001873A4"/>
    <w:rsid w:val="001909F3"/>
    <w:rsid w:val="001A11C8"/>
    <w:rsid w:val="001A312F"/>
    <w:rsid w:val="001C3F19"/>
    <w:rsid w:val="001C5DC6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56C0"/>
    <w:rsid w:val="00235F23"/>
    <w:rsid w:val="0024107D"/>
    <w:rsid w:val="00241B6B"/>
    <w:rsid w:val="002431FC"/>
    <w:rsid w:val="002447CD"/>
    <w:rsid w:val="00245459"/>
    <w:rsid w:val="00250758"/>
    <w:rsid w:val="00253D10"/>
    <w:rsid w:val="00264840"/>
    <w:rsid w:val="00264F8A"/>
    <w:rsid w:val="0027098F"/>
    <w:rsid w:val="00277BDA"/>
    <w:rsid w:val="00280D16"/>
    <w:rsid w:val="00281B18"/>
    <w:rsid w:val="00284719"/>
    <w:rsid w:val="00284AD3"/>
    <w:rsid w:val="00286AD8"/>
    <w:rsid w:val="00291E83"/>
    <w:rsid w:val="00296D3B"/>
    <w:rsid w:val="00297E9B"/>
    <w:rsid w:val="002B20F0"/>
    <w:rsid w:val="002B23E2"/>
    <w:rsid w:val="002B2BE5"/>
    <w:rsid w:val="002B4E61"/>
    <w:rsid w:val="002C00B4"/>
    <w:rsid w:val="002D2C8C"/>
    <w:rsid w:val="002E46A1"/>
    <w:rsid w:val="002E708C"/>
    <w:rsid w:val="002F6B2A"/>
    <w:rsid w:val="00300E9E"/>
    <w:rsid w:val="00301CC4"/>
    <w:rsid w:val="00307FE7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738F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6E54"/>
    <w:rsid w:val="003C1B35"/>
    <w:rsid w:val="003C722A"/>
    <w:rsid w:val="003D1561"/>
    <w:rsid w:val="003D4885"/>
    <w:rsid w:val="003E3511"/>
    <w:rsid w:val="003E3A9F"/>
    <w:rsid w:val="003E59A5"/>
    <w:rsid w:val="003E7945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684B"/>
    <w:rsid w:val="00446E78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97E7E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3A56"/>
    <w:rsid w:val="004E4A43"/>
    <w:rsid w:val="004E4AD8"/>
    <w:rsid w:val="004F3A34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353C"/>
    <w:rsid w:val="00545424"/>
    <w:rsid w:val="00546835"/>
    <w:rsid w:val="00551072"/>
    <w:rsid w:val="005551BF"/>
    <w:rsid w:val="00561A14"/>
    <w:rsid w:val="0056484A"/>
    <w:rsid w:val="005735EF"/>
    <w:rsid w:val="005739C3"/>
    <w:rsid w:val="00580246"/>
    <w:rsid w:val="0058349D"/>
    <w:rsid w:val="005845ED"/>
    <w:rsid w:val="00592037"/>
    <w:rsid w:val="005A0484"/>
    <w:rsid w:val="005A3B6C"/>
    <w:rsid w:val="005A4ED9"/>
    <w:rsid w:val="005A6D3D"/>
    <w:rsid w:val="005B4661"/>
    <w:rsid w:val="005B597F"/>
    <w:rsid w:val="005D2161"/>
    <w:rsid w:val="005E1738"/>
    <w:rsid w:val="005E1C7B"/>
    <w:rsid w:val="005F5CAF"/>
    <w:rsid w:val="006013CD"/>
    <w:rsid w:val="00603344"/>
    <w:rsid w:val="00605E9B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0C32"/>
    <w:rsid w:val="00641BB0"/>
    <w:rsid w:val="00643F1C"/>
    <w:rsid w:val="00653DCF"/>
    <w:rsid w:val="006552C5"/>
    <w:rsid w:val="0066176B"/>
    <w:rsid w:val="006668F2"/>
    <w:rsid w:val="0066722E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69DC"/>
    <w:rsid w:val="006F23AE"/>
    <w:rsid w:val="006F4494"/>
    <w:rsid w:val="006F728A"/>
    <w:rsid w:val="00700B85"/>
    <w:rsid w:val="00706F4A"/>
    <w:rsid w:val="00711E7E"/>
    <w:rsid w:val="00714773"/>
    <w:rsid w:val="007150B5"/>
    <w:rsid w:val="00715391"/>
    <w:rsid w:val="007157A1"/>
    <w:rsid w:val="00724972"/>
    <w:rsid w:val="00734323"/>
    <w:rsid w:val="007467A4"/>
    <w:rsid w:val="00746A5F"/>
    <w:rsid w:val="007607EC"/>
    <w:rsid w:val="0077424D"/>
    <w:rsid w:val="00775A4D"/>
    <w:rsid w:val="00775F7D"/>
    <w:rsid w:val="00782657"/>
    <w:rsid w:val="0078310E"/>
    <w:rsid w:val="00783222"/>
    <w:rsid w:val="00783422"/>
    <w:rsid w:val="00784869"/>
    <w:rsid w:val="007853EE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1697"/>
    <w:rsid w:val="007C2A3F"/>
    <w:rsid w:val="007C5B8B"/>
    <w:rsid w:val="007D16CA"/>
    <w:rsid w:val="007D3DA9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3017B"/>
    <w:rsid w:val="00833D62"/>
    <w:rsid w:val="0084319F"/>
    <w:rsid w:val="008434F4"/>
    <w:rsid w:val="00846BE5"/>
    <w:rsid w:val="008513C5"/>
    <w:rsid w:val="008538A1"/>
    <w:rsid w:val="0086155C"/>
    <w:rsid w:val="008646E2"/>
    <w:rsid w:val="00872682"/>
    <w:rsid w:val="008750B9"/>
    <w:rsid w:val="00875BB7"/>
    <w:rsid w:val="008945D7"/>
    <w:rsid w:val="00895526"/>
    <w:rsid w:val="0089791E"/>
    <w:rsid w:val="008A77C3"/>
    <w:rsid w:val="008A7CB7"/>
    <w:rsid w:val="008B069F"/>
    <w:rsid w:val="008B367A"/>
    <w:rsid w:val="008B4510"/>
    <w:rsid w:val="008C23AA"/>
    <w:rsid w:val="008C306F"/>
    <w:rsid w:val="008C50CA"/>
    <w:rsid w:val="008C5F99"/>
    <w:rsid w:val="008D0B83"/>
    <w:rsid w:val="008D5631"/>
    <w:rsid w:val="008E0E0F"/>
    <w:rsid w:val="008E64F4"/>
    <w:rsid w:val="008E7A49"/>
    <w:rsid w:val="008F3743"/>
    <w:rsid w:val="009028B1"/>
    <w:rsid w:val="00902EAE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465D0"/>
    <w:rsid w:val="0095295E"/>
    <w:rsid w:val="00956766"/>
    <w:rsid w:val="00966B1D"/>
    <w:rsid w:val="009704A4"/>
    <w:rsid w:val="009771C6"/>
    <w:rsid w:val="00980790"/>
    <w:rsid w:val="0098105F"/>
    <w:rsid w:val="009828A9"/>
    <w:rsid w:val="00983F31"/>
    <w:rsid w:val="009843D6"/>
    <w:rsid w:val="0098747A"/>
    <w:rsid w:val="0098791B"/>
    <w:rsid w:val="00995C07"/>
    <w:rsid w:val="009A37EC"/>
    <w:rsid w:val="009A3D02"/>
    <w:rsid w:val="009A4D5A"/>
    <w:rsid w:val="009B42B0"/>
    <w:rsid w:val="009C0962"/>
    <w:rsid w:val="009C4805"/>
    <w:rsid w:val="009C6FA8"/>
    <w:rsid w:val="009D3232"/>
    <w:rsid w:val="009D52A8"/>
    <w:rsid w:val="009D68AC"/>
    <w:rsid w:val="009E2F83"/>
    <w:rsid w:val="009E32B6"/>
    <w:rsid w:val="009F22C7"/>
    <w:rsid w:val="009F4E93"/>
    <w:rsid w:val="00A008C5"/>
    <w:rsid w:val="00A02D3A"/>
    <w:rsid w:val="00A254CA"/>
    <w:rsid w:val="00A26071"/>
    <w:rsid w:val="00A27C48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831E9"/>
    <w:rsid w:val="00A91C2E"/>
    <w:rsid w:val="00A9353D"/>
    <w:rsid w:val="00A9795B"/>
    <w:rsid w:val="00AA03BA"/>
    <w:rsid w:val="00AA5BDD"/>
    <w:rsid w:val="00AA67CE"/>
    <w:rsid w:val="00AB3A3A"/>
    <w:rsid w:val="00AB5291"/>
    <w:rsid w:val="00AB61EC"/>
    <w:rsid w:val="00AB62C8"/>
    <w:rsid w:val="00AC4BC7"/>
    <w:rsid w:val="00AD043A"/>
    <w:rsid w:val="00AD0F18"/>
    <w:rsid w:val="00AD13D2"/>
    <w:rsid w:val="00AD473C"/>
    <w:rsid w:val="00AD6815"/>
    <w:rsid w:val="00AF58F9"/>
    <w:rsid w:val="00B033D8"/>
    <w:rsid w:val="00B12CED"/>
    <w:rsid w:val="00B137B2"/>
    <w:rsid w:val="00B16EA4"/>
    <w:rsid w:val="00B16F5A"/>
    <w:rsid w:val="00B23CC4"/>
    <w:rsid w:val="00B25E06"/>
    <w:rsid w:val="00B25E14"/>
    <w:rsid w:val="00B346AC"/>
    <w:rsid w:val="00B375A8"/>
    <w:rsid w:val="00B4146B"/>
    <w:rsid w:val="00B417C7"/>
    <w:rsid w:val="00B44C52"/>
    <w:rsid w:val="00B47110"/>
    <w:rsid w:val="00B5343C"/>
    <w:rsid w:val="00B600A4"/>
    <w:rsid w:val="00B61306"/>
    <w:rsid w:val="00B618AB"/>
    <w:rsid w:val="00B61BDC"/>
    <w:rsid w:val="00B73D5A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10074"/>
    <w:rsid w:val="00C103C3"/>
    <w:rsid w:val="00C11C99"/>
    <w:rsid w:val="00C12F78"/>
    <w:rsid w:val="00C146C2"/>
    <w:rsid w:val="00C16F75"/>
    <w:rsid w:val="00C3084E"/>
    <w:rsid w:val="00C30D27"/>
    <w:rsid w:val="00C326E7"/>
    <w:rsid w:val="00C34E72"/>
    <w:rsid w:val="00C40AA9"/>
    <w:rsid w:val="00C41DC8"/>
    <w:rsid w:val="00C47ACD"/>
    <w:rsid w:val="00C50649"/>
    <w:rsid w:val="00C55EB8"/>
    <w:rsid w:val="00C57BEB"/>
    <w:rsid w:val="00C6349D"/>
    <w:rsid w:val="00C653A9"/>
    <w:rsid w:val="00C72EB6"/>
    <w:rsid w:val="00C76F9A"/>
    <w:rsid w:val="00C85E50"/>
    <w:rsid w:val="00C90A81"/>
    <w:rsid w:val="00C92245"/>
    <w:rsid w:val="00C948F6"/>
    <w:rsid w:val="00C950BF"/>
    <w:rsid w:val="00C97B60"/>
    <w:rsid w:val="00CA2680"/>
    <w:rsid w:val="00CA6948"/>
    <w:rsid w:val="00CB610D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636E"/>
    <w:rsid w:val="00D53FAA"/>
    <w:rsid w:val="00D61BCB"/>
    <w:rsid w:val="00D64856"/>
    <w:rsid w:val="00D64CA3"/>
    <w:rsid w:val="00D76C1D"/>
    <w:rsid w:val="00D77F49"/>
    <w:rsid w:val="00D803D3"/>
    <w:rsid w:val="00D82AFB"/>
    <w:rsid w:val="00D843F0"/>
    <w:rsid w:val="00D84F6C"/>
    <w:rsid w:val="00D86865"/>
    <w:rsid w:val="00D9346A"/>
    <w:rsid w:val="00D97429"/>
    <w:rsid w:val="00DA0D23"/>
    <w:rsid w:val="00DA201E"/>
    <w:rsid w:val="00DA4C42"/>
    <w:rsid w:val="00DA50E9"/>
    <w:rsid w:val="00DB3428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E6D6F"/>
    <w:rsid w:val="00DF2470"/>
    <w:rsid w:val="00E016B8"/>
    <w:rsid w:val="00E3768A"/>
    <w:rsid w:val="00E408B8"/>
    <w:rsid w:val="00E43D94"/>
    <w:rsid w:val="00E53ABC"/>
    <w:rsid w:val="00E564AD"/>
    <w:rsid w:val="00E64BD0"/>
    <w:rsid w:val="00E6515F"/>
    <w:rsid w:val="00E65CAB"/>
    <w:rsid w:val="00E66767"/>
    <w:rsid w:val="00E725CD"/>
    <w:rsid w:val="00E74C19"/>
    <w:rsid w:val="00E75E36"/>
    <w:rsid w:val="00E82CFF"/>
    <w:rsid w:val="00E8301D"/>
    <w:rsid w:val="00E84894"/>
    <w:rsid w:val="00E90A0A"/>
    <w:rsid w:val="00E92303"/>
    <w:rsid w:val="00E9701D"/>
    <w:rsid w:val="00EA0292"/>
    <w:rsid w:val="00EA0899"/>
    <w:rsid w:val="00EA5047"/>
    <w:rsid w:val="00EB3896"/>
    <w:rsid w:val="00EB456F"/>
    <w:rsid w:val="00EC18A4"/>
    <w:rsid w:val="00EC629C"/>
    <w:rsid w:val="00ED1D2B"/>
    <w:rsid w:val="00ED40DF"/>
    <w:rsid w:val="00ED5F07"/>
    <w:rsid w:val="00ED7706"/>
    <w:rsid w:val="00EE3CD6"/>
    <w:rsid w:val="00EE463A"/>
    <w:rsid w:val="00EE50B2"/>
    <w:rsid w:val="00EF07B4"/>
    <w:rsid w:val="00EF0A5F"/>
    <w:rsid w:val="00EF4DE6"/>
    <w:rsid w:val="00F058EB"/>
    <w:rsid w:val="00F16050"/>
    <w:rsid w:val="00F22A80"/>
    <w:rsid w:val="00F22FF9"/>
    <w:rsid w:val="00F24CF6"/>
    <w:rsid w:val="00F274AF"/>
    <w:rsid w:val="00F36E5B"/>
    <w:rsid w:val="00F404ED"/>
    <w:rsid w:val="00F409BC"/>
    <w:rsid w:val="00F504F6"/>
    <w:rsid w:val="00F63DEF"/>
    <w:rsid w:val="00F650A9"/>
    <w:rsid w:val="00F65F5A"/>
    <w:rsid w:val="00F66225"/>
    <w:rsid w:val="00F76E21"/>
    <w:rsid w:val="00F7741C"/>
    <w:rsid w:val="00F80F62"/>
    <w:rsid w:val="00F83028"/>
    <w:rsid w:val="00F876AA"/>
    <w:rsid w:val="00F91194"/>
    <w:rsid w:val="00FA1F66"/>
    <w:rsid w:val="00FA351A"/>
    <w:rsid w:val="00FB1A29"/>
    <w:rsid w:val="00FB2CA6"/>
    <w:rsid w:val="00FD1083"/>
    <w:rsid w:val="00FD16BD"/>
    <w:rsid w:val="00FD33B3"/>
    <w:rsid w:val="00FE1C58"/>
    <w:rsid w:val="00FE46FF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828A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f9YatMAep1Igd5MylZZzPMBue2gisA4nb0lZw4KrjJK8Q?e=aVmik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TpQpz1OcwpImE5-Pfzgu9kB1WAiWVTVeahDsjxKkW8yNA?e=cQKc1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cI3Xk0AyENIqUammCx6TMAB5Mo9XctbZVbn9mZVDHCPmA?e=EpPQ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BA86-3572-4D08-87EF-86C2199B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A5B0F-3C6E-4B42-AA6F-564D4E95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January 2019</vt:lpstr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January 2019</dc:title>
  <dc:subject/>
  <dc:creator>Philip Hunter</dc:creator>
  <cp:keywords/>
  <dc:description/>
  <cp:lastModifiedBy>Stephens, Jessica</cp:lastModifiedBy>
  <cp:revision>3</cp:revision>
  <cp:lastPrinted>2018-12-03T21:30:00Z</cp:lastPrinted>
  <dcterms:created xsi:type="dcterms:W3CDTF">2019-10-11T02:37:00Z</dcterms:created>
  <dcterms:modified xsi:type="dcterms:W3CDTF">2019-12-03T20:41:00Z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