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BF" w:rsidRDefault="009A52BF">
      <w:pPr>
        <w:pStyle w:val="Header"/>
        <w:tabs>
          <w:tab w:val="clear" w:pos="4320"/>
          <w:tab w:val="clear" w:pos="8640"/>
          <w:tab w:val="left" w:pos="3600"/>
        </w:tabs>
        <w:spacing w:before="120"/>
        <w:rPr>
          <w:rFonts w:ascii="Univers Condensed" w:hAnsi="Univers Condensed"/>
        </w:rPr>
      </w:pPr>
      <w:bookmarkStart w:id="0" w:name="_GoBack"/>
      <w:bookmarkEnd w:id="0"/>
    </w:p>
    <w:p w:rsidR="00DF138A" w:rsidRPr="00BB6BBD" w:rsidRDefault="00DF138A" w:rsidP="00DF138A">
      <w:pPr>
        <w:pStyle w:val="BodyTextIndent"/>
        <w:spacing w:line="360" w:lineRule="auto"/>
        <w:ind w:left="-187"/>
        <w:jc w:val="center"/>
        <w:rPr>
          <w:rStyle w:val="MessageHeaderLabel"/>
          <w:rFonts w:ascii="Arial" w:hAnsi="Arial" w:cs="Arial"/>
          <w:b/>
          <w:sz w:val="26"/>
          <w:szCs w:val="26"/>
        </w:rPr>
      </w:pPr>
      <w:r w:rsidRPr="00BB6BBD">
        <w:rPr>
          <w:rStyle w:val="MessageHeaderLabel"/>
          <w:rFonts w:ascii="Arial" w:hAnsi="Arial" w:cs="Arial"/>
          <w:b/>
          <w:sz w:val="26"/>
          <w:szCs w:val="26"/>
        </w:rPr>
        <w:t>INTERAGENCY</w:t>
      </w:r>
    </w:p>
    <w:p w:rsidR="00DF138A" w:rsidRPr="00BB6BBD" w:rsidRDefault="00DF138A" w:rsidP="00DF138A">
      <w:pPr>
        <w:pStyle w:val="BodyTextIndent"/>
        <w:spacing w:line="360" w:lineRule="auto"/>
        <w:ind w:left="-187"/>
        <w:jc w:val="center"/>
        <w:rPr>
          <w:rStyle w:val="MessageHeaderLabel"/>
          <w:rFonts w:ascii="Arial" w:hAnsi="Arial" w:cs="Arial"/>
          <w:b/>
          <w:sz w:val="26"/>
          <w:szCs w:val="26"/>
        </w:rPr>
      </w:pPr>
      <w:r w:rsidRPr="00BB6BBD">
        <w:rPr>
          <w:rStyle w:val="MessageHeaderLabel"/>
          <w:rFonts w:ascii="Arial" w:hAnsi="Arial" w:cs="Arial"/>
          <w:b/>
          <w:sz w:val="26"/>
          <w:szCs w:val="26"/>
        </w:rPr>
        <w:t>AGREEMENT</w:t>
      </w:r>
    </w:p>
    <w:p w:rsidR="00DF138A" w:rsidRPr="00BB6BBD" w:rsidRDefault="00DF138A" w:rsidP="00DF138A">
      <w:pPr>
        <w:pStyle w:val="BodyTextIndent"/>
        <w:spacing w:line="360" w:lineRule="auto"/>
        <w:ind w:left="-187"/>
        <w:jc w:val="center"/>
        <w:rPr>
          <w:rFonts w:ascii="Arial" w:hAnsi="Arial" w:cs="Arial"/>
          <w:b/>
          <w:sz w:val="26"/>
          <w:szCs w:val="26"/>
        </w:rPr>
      </w:pPr>
      <w:r w:rsidRPr="00BB6BBD">
        <w:rPr>
          <w:rStyle w:val="MessageHeaderLabel"/>
          <w:rFonts w:ascii="Arial" w:hAnsi="Arial" w:cs="Arial"/>
          <w:b/>
          <w:sz w:val="26"/>
          <w:szCs w:val="26"/>
        </w:rPr>
        <w:t>BETWEEN</w:t>
      </w:r>
    </w:p>
    <w:p w:rsidR="00DF138A" w:rsidRPr="00BB6BBD" w:rsidRDefault="00DF138A" w:rsidP="00DF138A">
      <w:pPr>
        <w:widowControl w:val="0"/>
        <w:jc w:val="center"/>
        <w:rPr>
          <w:rFonts w:ascii="Arial" w:hAnsi="Arial" w:cs="Arial"/>
          <w:b/>
          <w:sz w:val="26"/>
          <w:szCs w:val="26"/>
        </w:rPr>
      </w:pPr>
      <w:r w:rsidRPr="00BB6BBD">
        <w:rPr>
          <w:rFonts w:ascii="Arial" w:hAnsi="Arial" w:cs="Arial"/>
          <w:b/>
          <w:sz w:val="26"/>
          <w:szCs w:val="26"/>
        </w:rPr>
        <w:t xml:space="preserve"> TACOMA COMMUNITY COLLEGE </w:t>
      </w:r>
    </w:p>
    <w:p w:rsidR="00DF138A" w:rsidRPr="00BB6BBD" w:rsidRDefault="00DF138A" w:rsidP="00DF138A">
      <w:pPr>
        <w:widowControl w:val="0"/>
        <w:jc w:val="center"/>
        <w:rPr>
          <w:rFonts w:ascii="Arial" w:hAnsi="Arial" w:cs="Arial"/>
          <w:b/>
          <w:sz w:val="26"/>
          <w:szCs w:val="26"/>
        </w:rPr>
      </w:pPr>
      <w:r w:rsidRPr="00BB6BBD">
        <w:rPr>
          <w:rFonts w:ascii="Arial" w:hAnsi="Arial" w:cs="Arial"/>
          <w:b/>
          <w:sz w:val="26"/>
          <w:szCs w:val="26"/>
        </w:rPr>
        <w:t xml:space="preserve">AND </w:t>
      </w:r>
    </w:p>
    <w:p w:rsidR="00DF138A" w:rsidRDefault="00DF138A" w:rsidP="00DF138A">
      <w:pPr>
        <w:widowControl w:val="0"/>
        <w:jc w:val="center"/>
        <w:rPr>
          <w:rFonts w:ascii="Arial" w:hAnsi="Arial" w:cs="Arial"/>
          <w:szCs w:val="24"/>
        </w:rPr>
      </w:pPr>
    </w:p>
    <w:p w:rsidR="00DF138A" w:rsidRDefault="00DF138A" w:rsidP="00DF138A">
      <w:pPr>
        <w:widowControl w:val="0"/>
        <w:ind w:left="1440" w:firstLine="720"/>
        <w:rPr>
          <w:rFonts w:ascii="Arial" w:hAnsi="Arial" w:cs="Arial"/>
          <w:szCs w:val="24"/>
        </w:rPr>
      </w:pPr>
      <w:r>
        <w:rPr>
          <w:rFonts w:ascii="Arial" w:hAnsi="Arial" w:cs="Arial"/>
          <w:szCs w:val="24"/>
        </w:rPr>
        <w:t>-----------------------------------------------------------</w:t>
      </w:r>
    </w:p>
    <w:p w:rsidR="00DF138A" w:rsidRDefault="00DF138A" w:rsidP="00DF138A">
      <w:pPr>
        <w:widowControl w:val="0"/>
        <w:ind w:left="-180"/>
        <w:rPr>
          <w:rFonts w:ascii="Arial" w:hAnsi="Arial" w:cs="Arial"/>
          <w:szCs w:val="24"/>
        </w:rPr>
      </w:pPr>
    </w:p>
    <w:p w:rsidR="00DF138A" w:rsidRDefault="00DF138A" w:rsidP="00DF138A">
      <w:pPr>
        <w:widowControl w:val="0"/>
        <w:spacing w:line="480" w:lineRule="auto"/>
        <w:rPr>
          <w:rFonts w:ascii="Arial" w:hAnsi="Arial" w:cs="Arial"/>
          <w:szCs w:val="24"/>
        </w:rPr>
      </w:pPr>
      <w:r>
        <w:rPr>
          <w:rFonts w:ascii="Arial" w:hAnsi="Arial" w:cs="Arial"/>
          <w:szCs w:val="24"/>
        </w:rPr>
        <w:t xml:space="preserve">THIS AGREEMENT is made and entered into by and between </w:t>
      </w:r>
      <w:smartTag w:uri="urn:schemas-microsoft-com:office:smarttags" w:element="place">
        <w:smartTag w:uri="urn:schemas-microsoft-com:office:smarttags" w:element="PlaceName">
          <w:r>
            <w:rPr>
              <w:rFonts w:ascii="Arial" w:hAnsi="Arial" w:cs="Arial"/>
              <w:szCs w:val="24"/>
            </w:rPr>
            <w:t>TACOMA</w:t>
          </w:r>
        </w:smartTag>
        <w:r>
          <w:rPr>
            <w:rFonts w:ascii="Arial" w:hAnsi="Arial" w:cs="Arial"/>
            <w:szCs w:val="24"/>
          </w:rPr>
          <w:t xml:space="preserve"> </w:t>
        </w:r>
        <w:smartTag w:uri="urn:schemas-microsoft-com:office:smarttags" w:element="PlaceType">
          <w:r>
            <w:rPr>
              <w:rFonts w:ascii="Arial" w:hAnsi="Arial" w:cs="Arial"/>
              <w:szCs w:val="24"/>
            </w:rPr>
            <w:t>COMMUNITY COLLEGE</w:t>
          </w:r>
        </w:smartTag>
      </w:smartTag>
      <w:r>
        <w:rPr>
          <w:rFonts w:ascii="Arial" w:hAnsi="Arial" w:cs="Arial"/>
          <w:szCs w:val="24"/>
        </w:rPr>
        <w:t>, hereinafter referred to as TCC _________________________________________________________</w:t>
      </w:r>
      <w:r w:rsidR="007923DC">
        <w:rPr>
          <w:rFonts w:ascii="Arial" w:hAnsi="Arial" w:cs="Arial"/>
          <w:szCs w:val="24"/>
        </w:rPr>
        <w:t>_ hereinafter</w:t>
      </w:r>
      <w:r>
        <w:rPr>
          <w:rFonts w:ascii="Arial" w:hAnsi="Arial" w:cs="Arial"/>
          <w:szCs w:val="24"/>
        </w:rPr>
        <w:t xml:space="preserve"> referred to as Contractor. </w:t>
      </w:r>
    </w:p>
    <w:p w:rsidR="00DF138A" w:rsidRDefault="00DF138A" w:rsidP="00DF138A">
      <w:pPr>
        <w:widowControl w:val="0"/>
        <w:rPr>
          <w:rFonts w:ascii="Arial" w:hAnsi="Arial" w:cs="Arial"/>
          <w:szCs w:val="24"/>
        </w:rPr>
      </w:pPr>
    </w:p>
    <w:p w:rsidR="005E3136" w:rsidRDefault="00DF138A" w:rsidP="00DF138A">
      <w:pPr>
        <w:widowControl w:val="0"/>
        <w:rPr>
          <w:rFonts w:ascii="Arial" w:hAnsi="Arial" w:cs="Arial"/>
          <w:szCs w:val="24"/>
        </w:rPr>
      </w:pPr>
      <w:r>
        <w:rPr>
          <w:rFonts w:ascii="Arial" w:hAnsi="Arial" w:cs="Arial"/>
          <w:szCs w:val="24"/>
        </w:rPr>
        <w:t>IT IS THE PURPOSE OF THIS AGREEMENT TO provide a ______________________________________________________________________________</w:t>
      </w:r>
    </w:p>
    <w:p w:rsidR="00DF138A" w:rsidRDefault="00DF138A" w:rsidP="00DF138A">
      <w:pPr>
        <w:widowControl w:val="0"/>
        <w:rPr>
          <w:rFonts w:ascii="Arial" w:hAnsi="Arial" w:cs="Arial"/>
          <w:szCs w:val="24"/>
        </w:rPr>
      </w:pPr>
      <w:r>
        <w:rPr>
          <w:rFonts w:ascii="Arial" w:hAnsi="Arial" w:cs="Arial"/>
          <w:szCs w:val="24"/>
        </w:rPr>
        <w:t>______________________________________________________________</w:t>
      </w:r>
    </w:p>
    <w:p w:rsidR="00DF138A" w:rsidRDefault="00DF138A" w:rsidP="00DF138A">
      <w:pPr>
        <w:widowControl w:val="0"/>
        <w:rPr>
          <w:rFonts w:ascii="Arial" w:hAnsi="Arial" w:cs="Arial"/>
          <w:szCs w:val="24"/>
        </w:rPr>
      </w:pPr>
    </w:p>
    <w:p w:rsidR="00DF138A" w:rsidRDefault="00DF138A" w:rsidP="00DF138A">
      <w:pPr>
        <w:widowControl w:val="0"/>
        <w:rPr>
          <w:rFonts w:ascii="Arial" w:hAnsi="Arial" w:cs="Arial"/>
          <w:szCs w:val="24"/>
        </w:rPr>
      </w:pPr>
      <w:r>
        <w:rPr>
          <w:rFonts w:ascii="Arial" w:hAnsi="Arial" w:cs="Arial"/>
          <w:szCs w:val="24"/>
        </w:rPr>
        <w:t>IT IS, THEREFORE, MUTUALLY AGREED THAT:</w:t>
      </w:r>
      <w:r>
        <w:rPr>
          <w:rFonts w:ascii="Arial" w:hAnsi="Arial" w:cs="Arial"/>
          <w:szCs w:val="24"/>
        </w:rPr>
        <w:br/>
      </w:r>
    </w:p>
    <w:p w:rsidR="00DF138A" w:rsidRDefault="00DF138A" w:rsidP="00DF6110">
      <w:pPr>
        <w:widowControl w:val="0"/>
        <w:spacing w:before="100" w:beforeAutospacing="1"/>
        <w:rPr>
          <w:rFonts w:ascii="Arial" w:hAnsi="Arial" w:cs="Arial"/>
          <w:szCs w:val="24"/>
        </w:rPr>
      </w:pPr>
      <w:r>
        <w:rPr>
          <w:rFonts w:ascii="Arial" w:hAnsi="Arial" w:cs="Arial"/>
          <w:szCs w:val="24"/>
          <w:u w:val="single"/>
        </w:rPr>
        <w:t>STATEMENT OF WORK</w:t>
      </w:r>
      <w:r>
        <w:rPr>
          <w:rFonts w:ascii="Arial" w:hAnsi="Arial" w:cs="Arial"/>
          <w:szCs w:val="24"/>
        </w:rPr>
        <w:br/>
      </w:r>
    </w:p>
    <w:p w:rsidR="00DF138A" w:rsidRDefault="00DF138A" w:rsidP="00DF6110">
      <w:pPr>
        <w:widowControl w:val="0"/>
        <w:spacing w:before="100" w:beforeAutospacing="1"/>
        <w:rPr>
          <w:rFonts w:ascii="Arial" w:hAnsi="Arial" w:cs="Arial"/>
          <w:szCs w:val="24"/>
        </w:rPr>
      </w:pPr>
      <w:r>
        <w:rPr>
          <w:rFonts w:ascii="Arial" w:hAnsi="Arial" w:cs="Arial"/>
          <w:szCs w:val="24"/>
        </w:rPr>
        <w:t xml:space="preserve">The Contractor shall furnish the necessary personnel and services and otherwise do all things necessary for or incidental to the performance of the work set forth in Exhibit </w:t>
      </w:r>
      <w:proofErr w:type="gramStart"/>
      <w:r>
        <w:rPr>
          <w:rFonts w:ascii="Arial" w:hAnsi="Arial" w:cs="Arial"/>
          <w:szCs w:val="24"/>
        </w:rPr>
        <w:t>" A</w:t>
      </w:r>
      <w:proofErr w:type="gramEnd"/>
      <w:r>
        <w:rPr>
          <w:rFonts w:ascii="Arial" w:hAnsi="Arial" w:cs="Arial"/>
          <w:szCs w:val="24"/>
        </w:rPr>
        <w:t xml:space="preserve">" attached hereto and incorporated herein. Unless otherwise specified, the contractor shall be responsible for performing all fiscal and program responsibilities as set forth in Exhibit </w:t>
      </w:r>
      <w:proofErr w:type="gramStart"/>
      <w:r>
        <w:rPr>
          <w:rFonts w:ascii="Arial" w:hAnsi="Arial" w:cs="Arial"/>
          <w:szCs w:val="24"/>
        </w:rPr>
        <w:t>" A</w:t>
      </w:r>
      <w:proofErr w:type="gramEnd"/>
      <w:r>
        <w:rPr>
          <w:rFonts w:ascii="Arial" w:hAnsi="Arial" w:cs="Arial"/>
          <w:szCs w:val="24"/>
        </w:rPr>
        <w:t xml:space="preserve">. " </w:t>
      </w:r>
    </w:p>
    <w:p w:rsidR="00DF138A" w:rsidRDefault="00DF138A" w:rsidP="00DF138A">
      <w:pPr>
        <w:widowControl w:val="0"/>
        <w:rPr>
          <w:rFonts w:ascii="Arial" w:hAnsi="Arial" w:cs="Arial"/>
          <w:szCs w:val="24"/>
        </w:rPr>
      </w:pP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PERIOD OF PERFORMANCE</w:t>
      </w:r>
    </w:p>
    <w:p w:rsidR="00DF138A" w:rsidRDefault="00DF138A" w:rsidP="00DF6110">
      <w:pPr>
        <w:widowControl w:val="0"/>
        <w:spacing w:before="100" w:beforeAutospacing="1"/>
        <w:rPr>
          <w:rFonts w:ascii="Arial" w:hAnsi="Arial" w:cs="Arial"/>
          <w:szCs w:val="24"/>
        </w:rPr>
      </w:pPr>
    </w:p>
    <w:p w:rsidR="00DF138A" w:rsidRDefault="00DF138A" w:rsidP="00DF6110">
      <w:pPr>
        <w:widowControl w:val="0"/>
        <w:spacing w:before="100" w:beforeAutospacing="1"/>
        <w:rPr>
          <w:rFonts w:ascii="Arial" w:hAnsi="Arial" w:cs="Arial"/>
          <w:szCs w:val="24"/>
        </w:rPr>
      </w:pPr>
      <w:r>
        <w:rPr>
          <w:rFonts w:ascii="Arial" w:hAnsi="Arial" w:cs="Arial"/>
          <w:szCs w:val="24"/>
        </w:rPr>
        <w:t xml:space="preserve">Subject to its other provisions, the period of performance of this agreement shall commence  on, </w:t>
      </w:r>
      <w:r>
        <w:rPr>
          <w:rFonts w:ascii="Arial" w:hAnsi="Arial" w:cs="Arial"/>
          <w:szCs w:val="24"/>
        </w:rPr>
        <w:lastRenderedPageBreak/>
        <w:t>__________ and be completed on ____________ unless terminated sooner as provided herein.</w:t>
      </w:r>
    </w:p>
    <w:p w:rsidR="00DF138A" w:rsidRDefault="00DF138A" w:rsidP="00DF6110">
      <w:pPr>
        <w:widowControl w:val="0"/>
        <w:spacing w:before="100" w:beforeAutospacing="1"/>
        <w:rPr>
          <w:rFonts w:ascii="Arial" w:hAnsi="Arial" w:cs="Arial"/>
          <w:szCs w:val="24"/>
        </w:rPr>
      </w:pPr>
    </w:p>
    <w:p w:rsidR="00DF138A" w:rsidRDefault="00DF138A" w:rsidP="00DF138A">
      <w:pPr>
        <w:widowControl w:val="0"/>
        <w:rPr>
          <w:rFonts w:ascii="Arial" w:hAnsi="Arial" w:cs="Arial"/>
          <w:szCs w:val="24"/>
        </w:rPr>
      </w:pPr>
    </w:p>
    <w:p w:rsidR="00DF138A" w:rsidRDefault="00DF138A" w:rsidP="00DF6110">
      <w:pPr>
        <w:widowControl w:val="0"/>
        <w:spacing w:before="100" w:beforeAutospacing="1"/>
        <w:rPr>
          <w:rFonts w:ascii="Arial" w:hAnsi="Arial" w:cs="Arial"/>
          <w:szCs w:val="24"/>
        </w:rPr>
      </w:pPr>
      <w:r>
        <w:rPr>
          <w:rFonts w:ascii="Arial" w:hAnsi="Arial" w:cs="Arial"/>
          <w:szCs w:val="24"/>
        </w:rPr>
        <w:t>IN CONSIDERATION WHEREOF:</w:t>
      </w:r>
    </w:p>
    <w:p w:rsidR="00DF138A" w:rsidRDefault="00DF138A" w:rsidP="00DF6110">
      <w:pPr>
        <w:widowControl w:val="0"/>
        <w:spacing w:before="100" w:beforeAutospacing="1"/>
        <w:rPr>
          <w:rFonts w:ascii="Arial" w:hAnsi="Arial" w:cs="Arial"/>
          <w:szCs w:val="24"/>
        </w:rPr>
      </w:pPr>
      <w:r>
        <w:rPr>
          <w:rFonts w:ascii="Arial" w:hAnsi="Arial" w:cs="Arial"/>
          <w:szCs w:val="24"/>
        </w:rPr>
        <w:t>TCC shall pay to the Contractor not to exceed $__________, for those services provided herein and in accordance with the budget, Exhibit A, attached hereto and incorporated herein.</w:t>
      </w:r>
    </w:p>
    <w:p w:rsidR="00DF138A" w:rsidRDefault="00DF138A" w:rsidP="00DF6110">
      <w:pPr>
        <w:widowControl w:val="0"/>
        <w:spacing w:before="100" w:beforeAutospacing="1"/>
        <w:rPr>
          <w:rFonts w:ascii="Arial" w:hAnsi="Arial" w:cs="Arial"/>
          <w:szCs w:val="24"/>
        </w:rPr>
      </w:pPr>
      <w:r>
        <w:rPr>
          <w:rFonts w:ascii="Arial" w:hAnsi="Arial" w:cs="Arial"/>
          <w:szCs w:val="24"/>
        </w:rPr>
        <w:br/>
      </w:r>
      <w:r w:rsidR="007923DC">
        <w:rPr>
          <w:rFonts w:ascii="Arial" w:hAnsi="Arial" w:cs="Arial"/>
          <w:szCs w:val="24"/>
          <w:u w:val="single"/>
        </w:rPr>
        <w:t>BILLING</w:t>
      </w:r>
      <w:r>
        <w:rPr>
          <w:rFonts w:ascii="Arial" w:hAnsi="Arial" w:cs="Arial"/>
          <w:szCs w:val="24"/>
          <w:u w:val="single"/>
        </w:rPr>
        <w:t xml:space="preserve"> PROCEDURE</w:t>
      </w:r>
    </w:p>
    <w:p w:rsidR="00DF138A" w:rsidRDefault="007923DC" w:rsidP="00DF6110">
      <w:pPr>
        <w:widowControl w:val="0"/>
        <w:spacing w:before="100" w:beforeAutospacing="1"/>
        <w:rPr>
          <w:rFonts w:ascii="Arial" w:hAnsi="Arial" w:cs="Arial"/>
          <w:szCs w:val="24"/>
        </w:rPr>
      </w:pPr>
      <w:r>
        <w:rPr>
          <w:rFonts w:ascii="Arial" w:hAnsi="Arial" w:cs="Arial"/>
          <w:szCs w:val="24"/>
        </w:rPr>
        <w:t>TCC</w:t>
      </w:r>
      <w:r w:rsidR="00DF138A">
        <w:rPr>
          <w:rFonts w:ascii="Arial" w:hAnsi="Arial" w:cs="Arial"/>
          <w:szCs w:val="24"/>
        </w:rPr>
        <w:t xml:space="preserve"> will reimburse the contractor upon receipt of properly executed vouchers. Claims for payment submitted by contractor to TCC  for costs due and payable under this agreement that were incurred prior to the expiration date shall be paid by TCC if received by TCC  within 60 days after the expiration date.</w:t>
      </w: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NON -DISCRIMINATION</w:t>
      </w:r>
    </w:p>
    <w:p w:rsidR="00DF138A" w:rsidRDefault="00DF138A" w:rsidP="00DF6110">
      <w:pPr>
        <w:widowControl w:val="0"/>
        <w:spacing w:before="100" w:beforeAutospacing="1"/>
        <w:rPr>
          <w:rFonts w:ascii="Arial" w:hAnsi="Arial" w:cs="Arial"/>
          <w:szCs w:val="24"/>
        </w:rPr>
      </w:pPr>
      <w:r>
        <w:rPr>
          <w:rFonts w:ascii="Arial" w:hAnsi="Arial" w:cs="Arial"/>
          <w:szCs w:val="24"/>
        </w:rPr>
        <w:t>In the performance of this agreement, the contractor shall comply with the provisions of Title VI of the Civil Rights Act of 1964 (42 USC 200d), Section 504 of the Rehabilitation Act of 1973 (29 USC 794) and Chapter 49.60 RCW, as now or hereafter amended.   The contractor shall not discriminate on the grounds of race, color, national origin, sex, religion, marital status, age, creed, Vietnam-Era and Disabled Veterans status, or the presence of any sensory, mental, or physical handicap in:</w:t>
      </w:r>
    </w:p>
    <w:p w:rsidR="00DF138A" w:rsidRDefault="00DF138A" w:rsidP="00DF138A">
      <w:pPr>
        <w:widowControl w:val="0"/>
        <w:rPr>
          <w:rFonts w:ascii="Arial" w:hAnsi="Arial" w:cs="Arial"/>
          <w:szCs w:val="24"/>
        </w:rPr>
      </w:pPr>
    </w:p>
    <w:p w:rsidR="00DF138A" w:rsidRDefault="00DF138A" w:rsidP="00DF138A">
      <w:pPr>
        <w:widowControl w:val="0"/>
        <w:ind w:right="3"/>
        <w:rPr>
          <w:rFonts w:ascii="Arial" w:hAnsi="Arial" w:cs="Arial"/>
          <w:szCs w:val="24"/>
        </w:rPr>
      </w:pPr>
      <w:r>
        <w:rPr>
          <w:rFonts w:ascii="Arial" w:hAnsi="Arial" w:cs="Arial"/>
          <w:szCs w:val="24"/>
        </w:rPr>
        <w:t xml:space="preserve">a)  </w:t>
      </w:r>
      <w:r>
        <w:rPr>
          <w:rFonts w:ascii="Arial" w:hAnsi="Arial" w:cs="Arial"/>
          <w:szCs w:val="24"/>
        </w:rPr>
        <w:tab/>
        <w:t>Any terms or conditions of employment to include taking affirmative action</w:t>
      </w:r>
      <w:r>
        <w:rPr>
          <w:rFonts w:ascii="Arial" w:hAnsi="Arial" w:cs="Arial"/>
          <w:szCs w:val="24"/>
        </w:rPr>
        <w:br/>
        <w:t xml:space="preserve"> </w:t>
      </w:r>
      <w:r>
        <w:rPr>
          <w:rFonts w:ascii="Arial" w:hAnsi="Arial" w:cs="Arial"/>
          <w:szCs w:val="24"/>
        </w:rPr>
        <w:tab/>
        <w:t>necessary to accomplish the objectives of this part; and</w:t>
      </w:r>
      <w:r>
        <w:rPr>
          <w:rFonts w:ascii="Arial" w:hAnsi="Arial" w:cs="Arial"/>
          <w:szCs w:val="24"/>
        </w:rPr>
        <w:br/>
      </w:r>
      <w:r>
        <w:rPr>
          <w:rFonts w:ascii="Arial" w:hAnsi="Arial" w:cs="Arial"/>
          <w:szCs w:val="24"/>
        </w:rPr>
        <w:br/>
        <w:t xml:space="preserve"> b)</w:t>
      </w:r>
      <w:r>
        <w:rPr>
          <w:rFonts w:ascii="Arial" w:hAnsi="Arial" w:cs="Arial"/>
          <w:szCs w:val="24"/>
        </w:rPr>
        <w:tab/>
        <w:t>Denying an individual the opportunity to participate in any program</w:t>
      </w:r>
      <w:r>
        <w:rPr>
          <w:rFonts w:ascii="Arial" w:hAnsi="Arial" w:cs="Arial"/>
          <w:szCs w:val="24"/>
        </w:rPr>
        <w:br/>
        <w:t xml:space="preserve"> </w:t>
      </w:r>
      <w:r>
        <w:rPr>
          <w:rFonts w:ascii="Arial" w:hAnsi="Arial" w:cs="Arial"/>
          <w:szCs w:val="24"/>
        </w:rPr>
        <w:tab/>
        <w:t>provided by this agreement through the provision of services, or otherwise</w:t>
      </w:r>
      <w:r>
        <w:rPr>
          <w:rFonts w:ascii="Arial" w:hAnsi="Arial" w:cs="Arial"/>
          <w:szCs w:val="24"/>
        </w:rPr>
        <w:br/>
        <w:t xml:space="preserve"> </w:t>
      </w:r>
      <w:r>
        <w:rPr>
          <w:rFonts w:ascii="Arial" w:hAnsi="Arial" w:cs="Arial"/>
          <w:szCs w:val="24"/>
        </w:rPr>
        <w:tab/>
        <w:t xml:space="preserve">afforded others. </w:t>
      </w:r>
      <w:r>
        <w:rPr>
          <w:rFonts w:ascii="Arial" w:hAnsi="Arial" w:cs="Arial"/>
          <w:szCs w:val="24"/>
        </w:rPr>
        <w:br/>
      </w:r>
    </w:p>
    <w:p w:rsidR="00DF138A" w:rsidRDefault="00DF138A" w:rsidP="00DF138A">
      <w:pPr>
        <w:widowControl w:val="0"/>
        <w:rPr>
          <w:rFonts w:ascii="Arial" w:hAnsi="Arial" w:cs="Arial"/>
          <w:szCs w:val="24"/>
        </w:rPr>
      </w:pPr>
      <w:r>
        <w:rPr>
          <w:rFonts w:ascii="Arial" w:hAnsi="Arial" w:cs="Arial"/>
          <w:szCs w:val="24"/>
        </w:rPr>
        <w:t>In the event of  Contractor non-compliance or refusal to comply with the above provisions, this agreement may be rescinded, canceled, or terminated in whole or in part, and the Contractor declared ineligible for further agreement with TCC. The Contractor shall, however, be given a reasonable time in which to cure this noncompliance. Any dispute may be resolved in accordance with the "Disputes" procedure set forth therein.</w:t>
      </w: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after="120"/>
        <w:rPr>
          <w:rFonts w:ascii="Arial" w:hAnsi="Arial" w:cs="Arial"/>
          <w:szCs w:val="24"/>
          <w:u w:val="single"/>
        </w:rPr>
      </w:pPr>
      <w:r>
        <w:rPr>
          <w:rFonts w:ascii="Arial" w:hAnsi="Arial" w:cs="Arial"/>
          <w:szCs w:val="24"/>
          <w:u w:val="single"/>
        </w:rPr>
        <w:t>RECORDS MAINTENANCE</w:t>
      </w:r>
    </w:p>
    <w:p w:rsidR="00DF138A" w:rsidRDefault="00DF138A" w:rsidP="00DF6110">
      <w:pPr>
        <w:widowControl w:val="0"/>
        <w:spacing w:before="100" w:beforeAutospacing="1" w:after="120"/>
        <w:rPr>
          <w:rFonts w:ascii="Arial" w:hAnsi="Arial" w:cs="Arial"/>
          <w:szCs w:val="24"/>
          <w:u w:val="single"/>
        </w:rPr>
      </w:pPr>
      <w:r>
        <w:rPr>
          <w:rFonts w:ascii="Arial" w:hAnsi="Arial" w:cs="Arial"/>
          <w:szCs w:val="24"/>
        </w:rPr>
        <w:t xml:space="preserve">The Contractor and TCC shall each maintain books, records, documents and other evidence which sufficiently and properly reflect all direct and indirect costs expended by either party in the performance of the services described herein. These records shall be subject to inspection, review or audit by personnel of both parties, other personnel duly authorized by either party, the </w:t>
      </w:r>
      <w:r>
        <w:rPr>
          <w:rFonts w:ascii="Arial" w:hAnsi="Arial" w:cs="Arial"/>
          <w:szCs w:val="24"/>
        </w:rPr>
        <w:lastRenderedPageBreak/>
        <w:t>Office of the State Auditor, and federal officials so authorized by law. The Contractor will retain all books, records, documents, and other material relevant to this agreement for five years after expiration and the Office of the State Auditor, federal auditors, and any persons duly authorized by the parties shall have full access and the right to examine any of these materials during this period.</w:t>
      </w:r>
      <w:r>
        <w:rPr>
          <w:rFonts w:ascii="Arial" w:hAnsi="Arial" w:cs="Arial"/>
          <w:szCs w:val="24"/>
        </w:rPr>
        <w:br/>
      </w:r>
    </w:p>
    <w:p w:rsidR="00DF138A" w:rsidRDefault="00DF138A" w:rsidP="00DF6110">
      <w:pPr>
        <w:widowControl w:val="0"/>
        <w:spacing w:before="100" w:beforeAutospacing="1"/>
        <w:rPr>
          <w:rFonts w:ascii="Arial" w:hAnsi="Arial" w:cs="Arial"/>
          <w:szCs w:val="24"/>
        </w:rPr>
      </w:pPr>
      <w:r>
        <w:rPr>
          <w:rFonts w:ascii="Arial" w:hAnsi="Arial" w:cs="Arial"/>
          <w:szCs w:val="24"/>
          <w:u w:val="single"/>
        </w:rPr>
        <w:t>CONTRACT MANAGEMENT</w:t>
      </w:r>
    </w:p>
    <w:p w:rsidR="00DF138A" w:rsidRDefault="00DF138A" w:rsidP="00DF6110">
      <w:pPr>
        <w:widowControl w:val="0"/>
        <w:spacing w:before="100" w:beforeAutospacing="1"/>
        <w:rPr>
          <w:rFonts w:ascii="Arial" w:hAnsi="Arial" w:cs="Arial"/>
          <w:szCs w:val="24"/>
        </w:rPr>
      </w:pPr>
      <w:r>
        <w:rPr>
          <w:rFonts w:ascii="Arial" w:hAnsi="Arial" w:cs="Arial"/>
          <w:szCs w:val="24"/>
        </w:rPr>
        <w:t xml:space="preserve">The work described herein shall be performed under the coordination of ____________________of TCC </w:t>
      </w:r>
      <w:r w:rsidR="007923DC">
        <w:rPr>
          <w:rFonts w:ascii="Arial" w:hAnsi="Arial" w:cs="Arial"/>
          <w:szCs w:val="24"/>
        </w:rPr>
        <w:t>and _</w:t>
      </w:r>
      <w:r>
        <w:rPr>
          <w:rFonts w:ascii="Arial" w:hAnsi="Arial" w:cs="Arial"/>
          <w:szCs w:val="24"/>
        </w:rPr>
        <w:t>____________________ of Contractor or their successors, who will provide assistance and guidance to the other party necessary for the performance of this agreement.</w:t>
      </w:r>
      <w:r>
        <w:rPr>
          <w:rFonts w:ascii="Arial" w:hAnsi="Arial" w:cs="Arial"/>
          <w:szCs w:val="24"/>
        </w:rPr>
        <w:br/>
      </w:r>
    </w:p>
    <w:p w:rsidR="00DF138A" w:rsidRDefault="00DF138A" w:rsidP="00DF6110">
      <w:pPr>
        <w:widowControl w:val="0"/>
        <w:spacing w:before="100" w:beforeAutospacing="1"/>
        <w:rPr>
          <w:rFonts w:ascii="Arial" w:hAnsi="Arial" w:cs="Arial"/>
          <w:szCs w:val="24"/>
        </w:rPr>
      </w:pPr>
      <w:r>
        <w:rPr>
          <w:rFonts w:ascii="Arial" w:hAnsi="Arial" w:cs="Arial"/>
          <w:szCs w:val="24"/>
          <w:u w:val="single"/>
        </w:rPr>
        <w:t>INDEMNIFICATION</w:t>
      </w:r>
    </w:p>
    <w:p w:rsidR="00DF138A" w:rsidRDefault="00DF138A" w:rsidP="00DF6110">
      <w:pPr>
        <w:widowControl w:val="0"/>
        <w:spacing w:before="100" w:beforeAutospacing="1"/>
        <w:rPr>
          <w:rFonts w:ascii="Arial" w:hAnsi="Arial" w:cs="Arial"/>
          <w:szCs w:val="24"/>
        </w:rPr>
      </w:pPr>
      <w:r>
        <w:rPr>
          <w:rFonts w:ascii="Arial" w:hAnsi="Arial" w:cs="Arial"/>
          <w:szCs w:val="24"/>
        </w:rPr>
        <w:t>Each party shall defend, protect and hold harmless the other party from and against all claims, suits and/ or actions arising from any negligent or intentional act or omission of that party's employees, agents and/or authorized subcontractor(s) while performing this contract.</w:t>
      </w:r>
    </w:p>
    <w:p w:rsidR="00DF138A" w:rsidRDefault="00DF138A" w:rsidP="00DF6110">
      <w:pPr>
        <w:widowControl w:val="0"/>
        <w:spacing w:before="100" w:beforeAutospacing="1"/>
        <w:rPr>
          <w:rFonts w:ascii="Arial" w:hAnsi="Arial" w:cs="Arial"/>
          <w:szCs w:val="24"/>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AGREEMENT ALTERATIONS AND AMENDMENTS</w:t>
      </w:r>
      <w:r>
        <w:rPr>
          <w:rFonts w:ascii="Arial" w:hAnsi="Arial" w:cs="Arial"/>
          <w:szCs w:val="24"/>
        </w:rPr>
        <w:t xml:space="preserve"> </w:t>
      </w:r>
    </w:p>
    <w:p w:rsidR="00DF138A" w:rsidRDefault="00DF138A" w:rsidP="00DF6110">
      <w:pPr>
        <w:widowControl w:val="0"/>
        <w:spacing w:before="100" w:beforeAutospacing="1"/>
        <w:rPr>
          <w:rFonts w:ascii="Arial" w:hAnsi="Arial" w:cs="Arial"/>
          <w:szCs w:val="24"/>
        </w:rPr>
      </w:pPr>
      <w:r>
        <w:rPr>
          <w:rFonts w:ascii="Arial" w:hAnsi="Arial" w:cs="Arial"/>
          <w:szCs w:val="24"/>
        </w:rPr>
        <w:t>TCC and the Contractor may mutually amend this agreement. Such amendments shall not be binding unless they are in writing and signed by personnel authorized to bind the Contractor and TCC.</w:t>
      </w:r>
    </w:p>
    <w:p w:rsidR="00DF138A" w:rsidRDefault="00DF138A" w:rsidP="00DF138A">
      <w:pPr>
        <w:widowControl w:val="0"/>
        <w:rPr>
          <w:rFonts w:ascii="Arial" w:hAnsi="Arial" w:cs="Arial"/>
          <w:szCs w:val="24"/>
          <w:u w:val="single"/>
        </w:rPr>
      </w:pP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TERMINATION</w:t>
      </w:r>
      <w:r>
        <w:rPr>
          <w:rFonts w:ascii="Arial" w:hAnsi="Arial" w:cs="Arial"/>
          <w:szCs w:val="24"/>
        </w:rPr>
        <w:t xml:space="preserve"> </w:t>
      </w:r>
    </w:p>
    <w:p w:rsidR="00DF138A" w:rsidRDefault="00DF138A" w:rsidP="00DF6110">
      <w:pPr>
        <w:widowControl w:val="0"/>
        <w:spacing w:before="100" w:beforeAutospacing="1"/>
        <w:rPr>
          <w:rFonts w:ascii="Arial" w:hAnsi="Arial" w:cs="Arial"/>
          <w:szCs w:val="24"/>
        </w:rPr>
      </w:pPr>
      <w:r>
        <w:rPr>
          <w:rFonts w:ascii="Arial" w:hAnsi="Arial" w:cs="Arial"/>
          <w:szCs w:val="24"/>
        </w:rPr>
        <w:t>Except as otherwise provided in this agreement, either party may terminate this agreement upon 30 days written notification. If this agreement is so terminated, the terminating party shall be liable only for performance in accordance with the terms of this agreement for performance rendered prior to the effective date of termination</w:t>
      </w: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SAVINGS</w:t>
      </w:r>
    </w:p>
    <w:p w:rsidR="00DF138A" w:rsidRDefault="00DF138A" w:rsidP="00DF6110">
      <w:pPr>
        <w:widowControl w:val="0"/>
        <w:spacing w:before="100" w:beforeAutospacing="1"/>
        <w:rPr>
          <w:rFonts w:ascii="Arial" w:hAnsi="Arial" w:cs="Arial"/>
          <w:szCs w:val="24"/>
        </w:rPr>
      </w:pPr>
      <w:r>
        <w:rPr>
          <w:rFonts w:ascii="Arial" w:hAnsi="Arial" w:cs="Arial"/>
          <w:szCs w:val="24"/>
        </w:rPr>
        <w:t xml:space="preserve">In the event funding from state, federal, or other sources is withdrawn, reduced, or limited in any way after the effective date of this contract and prior to normal completion, the department may terminate the contract under the Termination” clause, subject to renegotiating under those new funding limitations and conditions.  </w:t>
      </w: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DISPUTES</w:t>
      </w:r>
    </w:p>
    <w:p w:rsidR="00DF138A" w:rsidRDefault="00DF138A" w:rsidP="00DF6110">
      <w:pPr>
        <w:widowControl w:val="0"/>
        <w:spacing w:before="100" w:beforeAutospacing="1"/>
        <w:rPr>
          <w:rFonts w:ascii="Arial" w:hAnsi="Arial" w:cs="Arial"/>
          <w:szCs w:val="24"/>
        </w:rPr>
      </w:pPr>
      <w:r>
        <w:rPr>
          <w:rFonts w:ascii="Arial" w:hAnsi="Arial" w:cs="Arial"/>
          <w:szCs w:val="24"/>
        </w:rPr>
        <w:t>All disputes regarding the performance of this agreement shall be mediated by a three</w:t>
      </w:r>
      <w:r w:rsidR="007923DC">
        <w:rPr>
          <w:rFonts w:ascii="Arial" w:hAnsi="Arial" w:cs="Arial"/>
          <w:szCs w:val="24"/>
        </w:rPr>
        <w:t xml:space="preserve"> </w:t>
      </w:r>
      <w:r>
        <w:rPr>
          <w:rFonts w:ascii="Arial" w:hAnsi="Arial" w:cs="Arial"/>
          <w:szCs w:val="24"/>
        </w:rPr>
        <w:t xml:space="preserve">(3) person </w:t>
      </w:r>
      <w:r>
        <w:rPr>
          <w:rFonts w:ascii="Arial" w:hAnsi="Arial" w:cs="Arial"/>
          <w:szCs w:val="24"/>
        </w:rPr>
        <w:lastRenderedPageBreak/>
        <w:t>panel comprised of one (1) person chosen by TCC, one (1) person chosen by Contractor, and one (1) person mutually agreed by both TCC and Contractor.</w:t>
      </w:r>
    </w:p>
    <w:p w:rsidR="00DF138A" w:rsidRDefault="00DF138A" w:rsidP="00DF138A">
      <w:pPr>
        <w:widowControl w:val="0"/>
        <w:rPr>
          <w:rFonts w:ascii="Arial" w:hAnsi="Arial" w:cs="Arial"/>
          <w:szCs w:val="24"/>
          <w:u w:val="single"/>
        </w:rPr>
      </w:pPr>
    </w:p>
    <w:p w:rsidR="00DF138A" w:rsidRDefault="00DF138A" w:rsidP="00DF6110">
      <w:pPr>
        <w:widowControl w:val="0"/>
        <w:spacing w:before="100" w:beforeAutospacing="1"/>
        <w:rPr>
          <w:rFonts w:ascii="Arial" w:hAnsi="Arial" w:cs="Arial"/>
          <w:szCs w:val="24"/>
        </w:rPr>
      </w:pPr>
      <w:r>
        <w:rPr>
          <w:rFonts w:ascii="Arial" w:hAnsi="Arial" w:cs="Arial"/>
          <w:szCs w:val="24"/>
          <w:u w:val="single"/>
        </w:rPr>
        <w:t>ALL WRITINGS CONTAINED HEREIN</w:t>
      </w:r>
    </w:p>
    <w:p w:rsidR="00DF138A" w:rsidRDefault="00DF138A" w:rsidP="00DF6110">
      <w:pPr>
        <w:widowControl w:val="0"/>
        <w:spacing w:before="100" w:beforeAutospacing="1"/>
        <w:rPr>
          <w:rFonts w:ascii="Arial" w:hAnsi="Arial" w:cs="Arial"/>
          <w:szCs w:val="24"/>
        </w:rPr>
      </w:pPr>
      <w:r>
        <w:rPr>
          <w:rFonts w:ascii="Arial" w:hAnsi="Arial" w:cs="Arial"/>
          <w:szCs w:val="24"/>
        </w:rPr>
        <w:t>This agreement contains all the terms and conditions agreed upon by the parties.  No</w:t>
      </w:r>
      <w:r w:rsidR="007923DC">
        <w:rPr>
          <w:rFonts w:ascii="Arial" w:hAnsi="Arial" w:cs="Arial"/>
          <w:szCs w:val="24"/>
        </w:rPr>
        <w:t xml:space="preserve"> other understandings, oral or </w:t>
      </w:r>
      <w:r>
        <w:rPr>
          <w:rFonts w:ascii="Arial" w:hAnsi="Arial" w:cs="Arial"/>
          <w:szCs w:val="24"/>
        </w:rPr>
        <w:t>otherwise, regarding the subject matter of this agreement shall be deemed to exist or to bind any of the parties hereto.</w:t>
      </w:r>
    </w:p>
    <w:p w:rsidR="00DF138A" w:rsidRDefault="00DF138A" w:rsidP="00DF138A">
      <w:pPr>
        <w:widowControl w:val="0"/>
        <w:spacing w:before="120"/>
        <w:rPr>
          <w:rFonts w:ascii="Arial" w:hAnsi="Arial" w:cs="Arial"/>
          <w:szCs w:val="24"/>
        </w:rPr>
      </w:pPr>
      <w:r>
        <w:rPr>
          <w:rFonts w:ascii="Arial" w:hAnsi="Arial" w:cs="Arial"/>
          <w:szCs w:val="24"/>
        </w:rPr>
        <w:br/>
      </w:r>
    </w:p>
    <w:p w:rsidR="00DF138A" w:rsidRDefault="00DF138A" w:rsidP="00DF138A">
      <w:pPr>
        <w:widowControl w:val="0"/>
        <w:rPr>
          <w:rFonts w:ascii="Arial" w:hAnsi="Arial" w:cs="Arial"/>
          <w:szCs w:val="24"/>
        </w:rPr>
      </w:pPr>
      <w:r>
        <w:rPr>
          <w:rFonts w:ascii="Arial" w:hAnsi="Arial" w:cs="Arial"/>
          <w:szCs w:val="24"/>
        </w:rPr>
        <w:t>IN WITNESS WHEREOF, parties have executed this agreement.</w:t>
      </w:r>
    </w:p>
    <w:p w:rsidR="00DF138A" w:rsidRDefault="00DF138A" w:rsidP="00DF138A">
      <w:pPr>
        <w:widowControl w:val="0"/>
        <w:rPr>
          <w:rFonts w:ascii="Arial" w:hAnsi="Arial" w:cs="Arial"/>
          <w:szCs w:val="24"/>
        </w:rPr>
      </w:pPr>
    </w:p>
    <w:p w:rsidR="00DF138A" w:rsidRDefault="00DF138A" w:rsidP="00DF138A">
      <w:pPr>
        <w:widowControl w:val="0"/>
        <w:rPr>
          <w:rFonts w:ascii="Arial" w:hAnsi="Arial" w:cs="Arial"/>
          <w:szCs w:val="24"/>
        </w:rPr>
      </w:pPr>
    </w:p>
    <w:p w:rsidR="00DF138A" w:rsidRDefault="00DF138A" w:rsidP="00DF138A">
      <w:pPr>
        <w:widowControl w:val="0"/>
        <w:rPr>
          <w:rFonts w:ascii="Arial" w:hAnsi="Arial" w:cs="Arial"/>
          <w:szCs w:val="24"/>
        </w:rPr>
      </w:pPr>
      <w:r>
        <w:rPr>
          <w:rFonts w:ascii="Arial" w:hAnsi="Arial" w:cs="Arial"/>
          <w:szCs w:val="24"/>
        </w:rPr>
        <w:t xml:space="preserve">CONTRACTOR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smartTag w:uri="urn:schemas-microsoft-com:office:smarttags" w:element="PlaceName">
        <w:r>
          <w:rPr>
            <w:rFonts w:ascii="Arial" w:hAnsi="Arial" w:cs="Arial"/>
            <w:szCs w:val="24"/>
          </w:rPr>
          <w:t>TACOMA</w:t>
        </w:r>
      </w:smartTag>
      <w:r>
        <w:rPr>
          <w:rFonts w:ascii="Arial" w:hAnsi="Arial" w:cs="Arial"/>
          <w:szCs w:val="24"/>
        </w:rPr>
        <w:t xml:space="preserve"> COMMUNITY COLLEGE</w:t>
      </w:r>
    </w:p>
    <w:p w:rsidR="007923DC" w:rsidRDefault="007923DC" w:rsidP="00DF138A">
      <w:pPr>
        <w:widowControl w:val="0"/>
        <w:rPr>
          <w:rFonts w:ascii="Arial" w:hAnsi="Arial" w:cs="Arial"/>
          <w:szCs w:val="24"/>
        </w:rPr>
      </w:pPr>
    </w:p>
    <w:p w:rsidR="00DF138A" w:rsidRDefault="00DF138A" w:rsidP="00DF138A">
      <w:pPr>
        <w:widowControl w:val="0"/>
        <w:rPr>
          <w:rFonts w:ascii="Arial" w:hAnsi="Arial" w:cs="Arial"/>
          <w:szCs w:val="24"/>
        </w:rPr>
      </w:pPr>
    </w:p>
    <w:p w:rsidR="00D2003A" w:rsidRPr="00D2003A" w:rsidRDefault="00DF138A" w:rsidP="00DF138A">
      <w:pPr>
        <w:widowControl w:val="0"/>
        <w:rPr>
          <w:rFonts w:ascii="Arial" w:hAnsi="Arial" w:cs="Arial"/>
          <w:szCs w:val="24"/>
          <w:u w:val="single"/>
        </w:rPr>
      </w:pPr>
      <w:r w:rsidRPr="007923DC">
        <w:rPr>
          <w:rFonts w:ascii="Arial" w:hAnsi="Arial" w:cs="Arial"/>
          <w:szCs w:val="24"/>
        </w:rPr>
        <w:t>______________________________</w:t>
      </w:r>
      <w:r w:rsidRPr="007923DC">
        <w:rPr>
          <w:rFonts w:ascii="Arial" w:hAnsi="Arial" w:cs="Arial"/>
          <w:szCs w:val="24"/>
        </w:rPr>
        <w:tab/>
      </w:r>
      <w:r w:rsidRPr="007923DC">
        <w:rPr>
          <w:rFonts w:ascii="Arial" w:hAnsi="Arial" w:cs="Arial"/>
          <w:szCs w:val="24"/>
        </w:rPr>
        <w:tab/>
      </w:r>
      <w:r w:rsidR="00D2003A">
        <w:rPr>
          <w:rFonts w:ascii="Arial" w:hAnsi="Arial" w:cs="Arial"/>
          <w:szCs w:val="24"/>
          <w:u w:val="single"/>
        </w:rPr>
        <w:tab/>
      </w:r>
      <w:r w:rsidR="00D2003A">
        <w:rPr>
          <w:rFonts w:ascii="Arial" w:hAnsi="Arial" w:cs="Arial"/>
          <w:szCs w:val="24"/>
          <w:u w:val="single"/>
        </w:rPr>
        <w:tab/>
      </w:r>
      <w:r w:rsidR="00D2003A">
        <w:rPr>
          <w:rFonts w:ascii="Arial" w:hAnsi="Arial" w:cs="Arial"/>
          <w:szCs w:val="24"/>
          <w:u w:val="single"/>
        </w:rPr>
        <w:tab/>
      </w:r>
      <w:r w:rsidR="00D2003A">
        <w:rPr>
          <w:rFonts w:ascii="Arial" w:hAnsi="Arial" w:cs="Arial"/>
          <w:szCs w:val="24"/>
          <w:u w:val="single"/>
        </w:rPr>
        <w:tab/>
      </w:r>
      <w:r w:rsidR="00D2003A">
        <w:rPr>
          <w:rFonts w:ascii="Arial" w:hAnsi="Arial" w:cs="Arial"/>
          <w:szCs w:val="24"/>
          <w:u w:val="single"/>
        </w:rPr>
        <w:tab/>
      </w:r>
      <w:r w:rsidR="00D2003A">
        <w:rPr>
          <w:rFonts w:ascii="Arial" w:hAnsi="Arial" w:cs="Arial"/>
          <w:szCs w:val="24"/>
          <w:u w:val="single"/>
        </w:rPr>
        <w:tab/>
      </w:r>
    </w:p>
    <w:p w:rsidR="00DF138A" w:rsidRDefault="007923DC" w:rsidP="00D2003A">
      <w:pPr>
        <w:widowControl w:val="0"/>
        <w:ind w:firstLine="720"/>
        <w:rPr>
          <w:rFonts w:ascii="Arial" w:hAnsi="Arial" w:cs="Arial"/>
          <w:szCs w:val="24"/>
        </w:rPr>
      </w:pPr>
      <w:r>
        <w:rPr>
          <w:rFonts w:ascii="Arial" w:hAnsi="Arial" w:cs="Arial"/>
          <w:szCs w:val="24"/>
        </w:rPr>
        <w:t>                                              </w:t>
      </w:r>
      <w:r w:rsidRPr="007923DC">
        <w:rPr>
          <w:rFonts w:ascii="Arial" w:hAnsi="Arial" w:cs="Arial"/>
          <w:szCs w:val="24"/>
        </w:rPr>
        <w:t xml:space="preserve">  </w:t>
      </w:r>
      <w:r>
        <w:rPr>
          <w:rFonts w:ascii="Arial" w:hAnsi="Arial" w:cs="Arial"/>
          <w:szCs w:val="24"/>
        </w:rPr>
        <w:t xml:space="preserve">                </w:t>
      </w:r>
      <w:r w:rsidR="00D2003A">
        <w:rPr>
          <w:rFonts w:ascii="Arial" w:hAnsi="Arial" w:cs="Arial"/>
          <w:szCs w:val="24"/>
        </w:rPr>
        <w:t xml:space="preserve"> </w:t>
      </w:r>
      <w:r>
        <w:rPr>
          <w:rFonts w:ascii="Arial" w:hAnsi="Arial" w:cs="Arial"/>
          <w:szCs w:val="24"/>
        </w:rPr>
        <w:t>BUDGET MANGER PRINTED NAME</w:t>
      </w:r>
    </w:p>
    <w:p w:rsidR="007923DC" w:rsidRDefault="007923DC" w:rsidP="00DF138A">
      <w:pPr>
        <w:widowControl w:val="0"/>
        <w:rPr>
          <w:rFonts w:ascii="Arial" w:hAnsi="Arial" w:cs="Arial"/>
          <w:szCs w:val="24"/>
        </w:rPr>
      </w:pPr>
    </w:p>
    <w:p w:rsidR="00DF138A" w:rsidRDefault="00DF138A" w:rsidP="00DF138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_________________________________</w:t>
      </w:r>
      <w:r w:rsidR="007923DC">
        <w:rPr>
          <w:rFonts w:ascii="Arial" w:hAnsi="Arial" w:cs="Arial"/>
          <w:szCs w:val="24"/>
        </w:rPr>
        <w:t xml:space="preserve">  </w:t>
      </w:r>
      <w:r>
        <w:rPr>
          <w:rFonts w:ascii="Arial" w:hAnsi="Arial" w:cs="Arial"/>
          <w:szCs w:val="24"/>
        </w:rPr>
        <w:t>______________________________</w:t>
      </w:r>
      <w:r>
        <w:rPr>
          <w:rFonts w:ascii="Arial" w:hAnsi="Arial" w:cs="Arial"/>
          <w:szCs w:val="24"/>
        </w:rPr>
        <w:tab/>
      </w:r>
      <w:r>
        <w:rPr>
          <w:rFonts w:ascii="Arial" w:hAnsi="Arial" w:cs="Arial"/>
          <w:szCs w:val="24"/>
        </w:rPr>
        <w:tab/>
        <w:t>BUDGET MANAGER</w:t>
      </w:r>
      <w:r w:rsidR="007923DC">
        <w:rPr>
          <w:rFonts w:ascii="Arial" w:hAnsi="Arial" w:cs="Arial"/>
          <w:szCs w:val="24"/>
        </w:rPr>
        <w:t xml:space="preserve"> SIGNATURE</w:t>
      </w:r>
    </w:p>
    <w:p w:rsidR="00DF138A" w:rsidRDefault="00DF138A" w:rsidP="00DF138A">
      <w:pPr>
        <w:widowControl w:val="0"/>
        <w:rPr>
          <w:rFonts w:ascii="Arial" w:hAnsi="Arial" w:cs="Arial"/>
          <w:szCs w:val="24"/>
        </w:rPr>
      </w:pPr>
    </w:p>
    <w:p w:rsidR="00DF138A" w:rsidRDefault="00DF138A" w:rsidP="00DF138A">
      <w:pPr>
        <w:widowControl w:val="0"/>
        <w:ind w:left="5040"/>
        <w:rPr>
          <w:rFonts w:ascii="Arial" w:hAnsi="Arial" w:cs="Arial"/>
          <w:szCs w:val="24"/>
        </w:rPr>
      </w:pPr>
      <w:r>
        <w:rPr>
          <w:rFonts w:ascii="Arial" w:hAnsi="Arial" w:cs="Arial"/>
          <w:szCs w:val="24"/>
        </w:rPr>
        <w:t xml:space="preserve">                                                                                                    __________________________________</w:t>
      </w:r>
    </w:p>
    <w:p w:rsidR="00DF138A" w:rsidRDefault="00DF138A" w:rsidP="00DF138A">
      <w:pPr>
        <w:widowControl w:val="0"/>
        <w:rPr>
          <w:rFonts w:ascii="Arial" w:hAnsi="Arial" w:cs="Arial"/>
          <w:szCs w:val="24"/>
        </w:rPr>
      </w:pPr>
      <w:r>
        <w:rPr>
          <w:rFonts w:ascii="Arial" w:hAnsi="Arial" w:cs="Arial"/>
          <w:szCs w:val="24"/>
        </w:rPr>
        <w:t xml:space="preserve">_____/___/____                                       </w:t>
      </w:r>
      <w:r>
        <w:rPr>
          <w:rFonts w:ascii="Arial" w:hAnsi="Arial" w:cs="Arial"/>
          <w:szCs w:val="24"/>
        </w:rPr>
        <w:tab/>
        <w:t>BUDGET NUMBER TO BE CHARGED</w:t>
      </w:r>
    </w:p>
    <w:p w:rsidR="00DF138A" w:rsidRDefault="00DF138A" w:rsidP="00DF138A">
      <w:pPr>
        <w:widowControl w:val="0"/>
        <w:rPr>
          <w:rFonts w:ascii="Arial" w:hAnsi="Arial" w:cs="Arial"/>
          <w:szCs w:val="24"/>
        </w:rPr>
      </w:pPr>
      <w:r>
        <w:rPr>
          <w:rFonts w:ascii="Arial" w:hAnsi="Arial" w:cs="Arial"/>
          <w:szCs w:val="24"/>
        </w:rPr>
        <w:t xml:space="preserve">Date                                     </w:t>
      </w:r>
    </w:p>
    <w:p w:rsidR="00DF138A" w:rsidRDefault="00DF138A" w:rsidP="00DF138A">
      <w:pPr>
        <w:widowControl w:val="0"/>
        <w:ind w:left="5040"/>
        <w:rPr>
          <w:rFonts w:ascii="Arial" w:hAnsi="Arial" w:cs="Arial"/>
          <w:szCs w:val="24"/>
        </w:rPr>
      </w:pPr>
      <w:r>
        <w:rPr>
          <w:rFonts w:ascii="Arial" w:hAnsi="Arial" w:cs="Arial"/>
          <w:szCs w:val="24"/>
        </w:rPr>
        <w:t xml:space="preserve">                                                                                       ___________________________________</w:t>
      </w:r>
    </w:p>
    <w:p w:rsidR="00DF138A" w:rsidRDefault="00DF138A" w:rsidP="00DF138A">
      <w:pPr>
        <w:widowControl w:val="0"/>
        <w:rPr>
          <w:rFonts w:ascii="Arial" w:hAnsi="Arial" w:cs="Arial"/>
          <w:szCs w:val="24"/>
        </w:rPr>
      </w:pPr>
      <w:r>
        <w:rPr>
          <w:rFonts w:ascii="Arial" w:hAnsi="Arial" w:cs="Arial"/>
          <w:szCs w:val="24"/>
        </w:rPr>
        <w:t xml:space="preserve">                                                 </w:t>
      </w:r>
      <w:r w:rsidR="007923DC">
        <w:rPr>
          <w:rFonts w:ascii="Arial" w:hAnsi="Arial" w:cs="Arial"/>
          <w:szCs w:val="24"/>
        </w:rPr>
        <w:t xml:space="preserve">                </w:t>
      </w:r>
      <w:r w:rsidR="007923DC">
        <w:rPr>
          <w:rFonts w:ascii="Arial" w:hAnsi="Arial" w:cs="Arial"/>
          <w:szCs w:val="24"/>
        </w:rPr>
        <w:tab/>
      </w:r>
      <w:r w:rsidR="00D2003A">
        <w:rPr>
          <w:rFonts w:ascii="Arial" w:hAnsi="Arial" w:cs="Arial"/>
          <w:szCs w:val="24"/>
        </w:rPr>
        <w:t>Lon Whitaker</w:t>
      </w:r>
    </w:p>
    <w:p w:rsidR="00933C9B" w:rsidRDefault="00933C9B" w:rsidP="00933C9B">
      <w:pPr>
        <w:pStyle w:val="Header"/>
        <w:tabs>
          <w:tab w:val="clear" w:pos="4320"/>
          <w:tab w:val="clear" w:pos="8640"/>
          <w:tab w:val="left" w:pos="3600"/>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Tacoma Community College</w:t>
      </w:r>
    </w:p>
    <w:p w:rsidR="00DF138A" w:rsidRDefault="0000602F" w:rsidP="00933C9B">
      <w:pPr>
        <w:pStyle w:val="Header"/>
        <w:tabs>
          <w:tab w:val="clear" w:pos="4320"/>
          <w:tab w:val="clear" w:pos="8640"/>
          <w:tab w:val="left" w:pos="3600"/>
        </w:tabs>
        <w:rPr>
          <w:rFonts w:ascii="Univers Condensed" w:hAnsi="Univers Condensed"/>
        </w:rPr>
      </w:pPr>
      <w:r>
        <w:rPr>
          <w:rFonts w:ascii="Arial" w:hAnsi="Arial" w:cs="Arial"/>
          <w:szCs w:val="24"/>
        </w:rPr>
        <w:tab/>
      </w:r>
      <w:r w:rsidR="005E2135">
        <w:rPr>
          <w:rFonts w:ascii="Arial" w:hAnsi="Arial" w:cs="Arial"/>
          <w:szCs w:val="24"/>
        </w:rPr>
        <w:tab/>
        <w:t xml:space="preserve"> </w:t>
      </w:r>
      <w:r w:rsidR="005E2135">
        <w:rPr>
          <w:rFonts w:ascii="Arial" w:hAnsi="Arial" w:cs="Arial"/>
          <w:szCs w:val="24"/>
        </w:rPr>
        <w:tab/>
        <w:t>Vice President, Administrative Services</w:t>
      </w:r>
    </w:p>
    <w:p w:rsidR="00DF138A" w:rsidRDefault="00DF138A" w:rsidP="00DF138A">
      <w:pPr>
        <w:pStyle w:val="BodyTextIndent"/>
        <w:spacing w:line="360" w:lineRule="auto"/>
        <w:ind w:left="-187"/>
        <w:jc w:val="center"/>
        <w:rPr>
          <w:rStyle w:val="MessageHeaderLabel"/>
          <w:rFonts w:ascii="Arial" w:hAnsi="Arial" w:cs="Arial"/>
        </w:rPr>
      </w:pPr>
    </w:p>
    <w:p w:rsidR="00DF138A" w:rsidRDefault="00DF138A" w:rsidP="00DF138A">
      <w:pPr>
        <w:pStyle w:val="Header"/>
        <w:tabs>
          <w:tab w:val="clear" w:pos="4320"/>
          <w:tab w:val="clear" w:pos="8640"/>
          <w:tab w:val="left" w:pos="3600"/>
        </w:tabs>
        <w:spacing w:before="120"/>
        <w:rPr>
          <w:rFonts w:ascii="Univers Condensed" w:hAnsi="Univers Condensed"/>
        </w:rPr>
      </w:pPr>
    </w:p>
    <w:sectPr w:rsidR="00DF138A" w:rsidSect="00DF138A">
      <w:headerReference w:type="default" r:id="rId6"/>
      <w:footerReference w:type="default" r:id="rId7"/>
      <w:headerReference w:type="first" r:id="rId8"/>
      <w:footerReference w:type="first" r:id="rId9"/>
      <w:pgSz w:w="12240" w:h="15840"/>
      <w:pgMar w:top="2016" w:right="907" w:bottom="1987" w:left="907" w:header="1152" w:footer="6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CF" w:rsidRDefault="00651ECF">
      <w:r>
        <w:separator/>
      </w:r>
    </w:p>
  </w:endnote>
  <w:endnote w:type="continuationSeparator" w:id="0">
    <w:p w:rsidR="00651ECF" w:rsidRDefault="0065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C0D" w:rsidRPr="00BB6BBD" w:rsidRDefault="004F5C0D" w:rsidP="004F5C0D">
    <w:pPr>
      <w:pStyle w:val="Footer"/>
      <w:jc w:val="center"/>
      <w:rPr>
        <w:i/>
        <w:sz w:val="20"/>
      </w:rPr>
    </w:pPr>
    <w:r w:rsidRPr="00BB6BBD">
      <w:rPr>
        <w:i/>
        <w:sz w:val="20"/>
      </w:rPr>
      <w:t>T</w:t>
    </w:r>
    <w:r w:rsidR="007923DC">
      <w:rPr>
        <w:i/>
        <w:sz w:val="20"/>
      </w:rPr>
      <w:t>ACOMA COMMUNITY COLLEGE</w:t>
    </w:r>
    <w:r w:rsidRPr="00BB6BBD">
      <w:rPr>
        <w:i/>
        <w:sz w:val="20"/>
      </w:rPr>
      <w:t xml:space="preserve"> 6501 SOUTH 19</w:t>
    </w:r>
    <w:r w:rsidRPr="00BB6BBD">
      <w:rPr>
        <w:i/>
        <w:sz w:val="20"/>
        <w:vertAlign w:val="superscript"/>
      </w:rPr>
      <w:t>TH</w:t>
    </w:r>
    <w:r w:rsidRPr="00BB6BBD">
      <w:rPr>
        <w:i/>
        <w:sz w:val="20"/>
      </w:rPr>
      <w:t xml:space="preserve"> STREET, TACOMA WASHINGTON 98466-6139</w:t>
    </w:r>
  </w:p>
  <w:p w:rsidR="004F5C0D" w:rsidRPr="00BB6BBD" w:rsidRDefault="004F5C0D" w:rsidP="004F5C0D">
    <w:pPr>
      <w:pStyle w:val="Footer"/>
      <w:jc w:val="center"/>
      <w:rPr>
        <w:i/>
        <w:sz w:val="20"/>
      </w:rPr>
    </w:pPr>
    <w:r w:rsidRPr="00BB6BBD">
      <w:rPr>
        <w:i/>
        <w:sz w:val="20"/>
      </w:rPr>
      <w:t>AN EQUAL OPPORTUNITY EMPLOYER</w:t>
    </w:r>
  </w:p>
  <w:p w:rsidR="004F5C0D" w:rsidRPr="00BB6BBD" w:rsidRDefault="004F5C0D" w:rsidP="004F5C0D">
    <w:pPr>
      <w:pStyle w:val="Footer"/>
      <w:jc w:val="center"/>
      <w:rPr>
        <w:i/>
        <w:sz w:val="20"/>
      </w:rPr>
    </w:pPr>
    <w:r w:rsidRPr="00BB6BBD">
      <w:rPr>
        <w:i/>
        <w:sz w:val="20"/>
      </w:rPr>
      <w:t>TOBACCO-PRODUCTS-FREE CAMPUS</w:t>
    </w:r>
  </w:p>
  <w:p w:rsidR="004F5C0D" w:rsidRPr="00BB6BBD" w:rsidRDefault="004F5C0D" w:rsidP="004F5C0D">
    <w:pPr>
      <w:pStyle w:val="Footer"/>
      <w:jc w:val="center"/>
      <w:rPr>
        <w:rFonts w:ascii="Arial" w:hAnsi="Arial"/>
        <w:i/>
        <w:sz w:val="20"/>
      </w:rPr>
    </w:pPr>
    <w:r w:rsidRPr="00BB6BBD">
      <w:rPr>
        <w:i/>
        <w:sz w:val="20"/>
      </w:rPr>
      <w:t>ADMINISTRATIVE SERVICES (253)566-5051</w:t>
    </w:r>
  </w:p>
  <w:p w:rsidR="002649D2" w:rsidRPr="004F5C0D" w:rsidRDefault="002649D2" w:rsidP="004F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BD" w:rsidRPr="00BB6BBD" w:rsidRDefault="00BB6BBD" w:rsidP="00BB6BBD">
    <w:pPr>
      <w:pStyle w:val="Footer"/>
      <w:jc w:val="center"/>
      <w:rPr>
        <w:i/>
        <w:sz w:val="20"/>
      </w:rPr>
    </w:pPr>
    <w:r w:rsidRPr="00BB6BBD">
      <w:rPr>
        <w:i/>
        <w:sz w:val="20"/>
      </w:rPr>
      <w:t>T</w:t>
    </w:r>
    <w:r w:rsidR="007923DC">
      <w:rPr>
        <w:i/>
        <w:sz w:val="20"/>
      </w:rPr>
      <w:t xml:space="preserve">ACOMA COMMUNITY COLLEGE </w:t>
    </w:r>
    <w:r w:rsidRPr="00BB6BBD">
      <w:rPr>
        <w:i/>
        <w:sz w:val="20"/>
      </w:rPr>
      <w:t>6501 SOUTH 19</w:t>
    </w:r>
    <w:r w:rsidRPr="00BB6BBD">
      <w:rPr>
        <w:i/>
        <w:sz w:val="20"/>
        <w:vertAlign w:val="superscript"/>
      </w:rPr>
      <w:t>TH</w:t>
    </w:r>
    <w:r w:rsidRPr="00BB6BBD">
      <w:rPr>
        <w:i/>
        <w:sz w:val="20"/>
      </w:rPr>
      <w:t xml:space="preserve"> STREET, TACOMA WASHINGTON 98466-6139</w:t>
    </w:r>
  </w:p>
  <w:p w:rsidR="00BB6BBD" w:rsidRPr="00BB6BBD" w:rsidRDefault="00BB6BBD" w:rsidP="00BB6BBD">
    <w:pPr>
      <w:pStyle w:val="Footer"/>
      <w:jc w:val="center"/>
      <w:rPr>
        <w:i/>
        <w:sz w:val="20"/>
      </w:rPr>
    </w:pPr>
    <w:r w:rsidRPr="00BB6BBD">
      <w:rPr>
        <w:i/>
        <w:sz w:val="20"/>
      </w:rPr>
      <w:t>AN EQUAL OPPORTUNITY EMPLOYER</w:t>
    </w:r>
  </w:p>
  <w:p w:rsidR="00BB6BBD" w:rsidRPr="00BB6BBD" w:rsidRDefault="00BB6BBD" w:rsidP="00BB6BBD">
    <w:pPr>
      <w:pStyle w:val="Footer"/>
      <w:jc w:val="center"/>
      <w:rPr>
        <w:i/>
        <w:sz w:val="20"/>
      </w:rPr>
    </w:pPr>
    <w:r w:rsidRPr="00BB6BBD">
      <w:rPr>
        <w:i/>
        <w:sz w:val="20"/>
      </w:rPr>
      <w:t>TOBACCO-PRODUCTS-FREE CAMPUS</w:t>
    </w:r>
  </w:p>
  <w:p w:rsidR="002649D2" w:rsidRPr="00BB6BBD" w:rsidRDefault="00BB6BBD" w:rsidP="00BB6BBD">
    <w:pPr>
      <w:pStyle w:val="Footer"/>
      <w:jc w:val="center"/>
      <w:rPr>
        <w:rFonts w:ascii="Arial" w:hAnsi="Arial"/>
        <w:i/>
        <w:sz w:val="20"/>
      </w:rPr>
    </w:pPr>
    <w:r w:rsidRPr="00BB6BBD">
      <w:rPr>
        <w:i/>
        <w:sz w:val="20"/>
      </w:rPr>
      <w:t>ADMINISTRATIVE SERVICES (253)566-5051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CF" w:rsidRDefault="00651ECF">
      <w:r>
        <w:separator/>
      </w:r>
    </w:p>
  </w:footnote>
  <w:footnote w:type="continuationSeparator" w:id="0">
    <w:p w:rsidR="00651ECF" w:rsidRDefault="00651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D2" w:rsidRDefault="002649D2">
    <w:pPr>
      <w:pStyle w:val="Header"/>
      <w:tabs>
        <w:tab w:val="clear" w:pos="4320"/>
        <w:tab w:val="clear" w:pos="8640"/>
      </w:tabs>
      <w:ind w:right="-5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D2" w:rsidRDefault="00295961">
    <w:pPr>
      <w:pStyle w:val="Header"/>
    </w:pPr>
    <w:r>
      <w:rPr>
        <w:noProof/>
      </w:rPr>
      <w:drawing>
        <wp:inline distT="0" distB="0" distL="0" distR="0">
          <wp:extent cx="6362700" cy="1085850"/>
          <wp:effectExtent l="0" t="0" r="0" b="0"/>
          <wp:docPr id="1" name="Picture 1" descr="letterhead top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1085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BF"/>
    <w:rsid w:val="0000602F"/>
    <w:rsid w:val="001951B9"/>
    <w:rsid w:val="001F0BA1"/>
    <w:rsid w:val="002649D2"/>
    <w:rsid w:val="00295961"/>
    <w:rsid w:val="00335D2E"/>
    <w:rsid w:val="004F5C0D"/>
    <w:rsid w:val="005D17F8"/>
    <w:rsid w:val="005E2135"/>
    <w:rsid w:val="005E3136"/>
    <w:rsid w:val="00651ECF"/>
    <w:rsid w:val="00653194"/>
    <w:rsid w:val="007923DC"/>
    <w:rsid w:val="007B3805"/>
    <w:rsid w:val="007C4FCA"/>
    <w:rsid w:val="0091131C"/>
    <w:rsid w:val="00933C9B"/>
    <w:rsid w:val="009A52BF"/>
    <w:rsid w:val="00BB6BBD"/>
    <w:rsid w:val="00BD7BA9"/>
    <w:rsid w:val="00D2003A"/>
    <w:rsid w:val="00DF138A"/>
    <w:rsid w:val="00DF6110"/>
    <w:rsid w:val="00E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38C47A4-1A6A-41D7-9135-D9629788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Geneva" w:hAnsi="Geneva"/>
    </w:rPr>
  </w:style>
  <w:style w:type="character" w:customStyle="1" w:styleId="MessageHeaderLabel">
    <w:name w:val="Message Header Label"/>
    <w:rsid w:val="00DF138A"/>
    <w:rPr>
      <w:rFonts w:ascii="Arial Black" w:hAnsi="Arial Black" w:cs="Arial Black"/>
      <w:spacing w:val="-10"/>
      <w:sz w:val="18"/>
      <w:szCs w:val="18"/>
    </w:rPr>
  </w:style>
  <w:style w:type="paragraph" w:styleId="BodyTextIndent">
    <w:name w:val="Body Text Indent"/>
    <w:basedOn w:val="Normal"/>
    <w:rsid w:val="00DF138A"/>
    <w:pPr>
      <w:widowControl w:val="0"/>
      <w:autoSpaceDE w:val="0"/>
      <w:autoSpaceDN w:val="0"/>
      <w:adjustRightInd w:val="0"/>
      <w:ind w:left="-18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arketing\Forms\Fax_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Fax_98.dot</Template>
  <TotalTime>0</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Fax</vt:lpstr>
    </vt:vector>
  </TitlesOfParts>
  <Company>Sands Costner &amp; Associates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TCC</dc:creator>
  <cp:keywords/>
  <cp:lastModifiedBy>Setup</cp:lastModifiedBy>
  <cp:revision>2</cp:revision>
  <cp:lastPrinted>2001-02-27T23:45:00Z</cp:lastPrinted>
  <dcterms:created xsi:type="dcterms:W3CDTF">2019-12-11T17:43:00Z</dcterms:created>
  <dcterms:modified xsi:type="dcterms:W3CDTF">2019-12-11T17:43:00Z</dcterms:modified>
</cp:coreProperties>
</file>